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E3" w:rsidRPr="004642D5" w:rsidRDefault="00E733E3" w:rsidP="003D1A74">
      <w:pPr>
        <w:tabs>
          <w:tab w:val="left" w:pos="5344"/>
        </w:tabs>
        <w:suppressAutoHyphens/>
        <w:autoSpaceDE w:val="0"/>
        <w:spacing w:before="222"/>
        <w:jc w:val="center"/>
        <w:rPr>
          <w:sz w:val="28"/>
          <w:szCs w:val="28"/>
        </w:rPr>
      </w:pPr>
      <w:r w:rsidRPr="004642D5">
        <w:rPr>
          <w:b/>
          <w:bCs/>
          <w:sz w:val="28"/>
          <w:szCs w:val="28"/>
        </w:rPr>
        <w:t>ОТЧЕТ</w:t>
      </w:r>
    </w:p>
    <w:p w:rsidR="00E733E3" w:rsidRPr="004642D5" w:rsidRDefault="00E733E3" w:rsidP="003D1A74">
      <w:pPr>
        <w:jc w:val="center"/>
        <w:rPr>
          <w:sz w:val="28"/>
          <w:szCs w:val="28"/>
        </w:rPr>
      </w:pPr>
      <w:r w:rsidRPr="004642D5">
        <w:rPr>
          <w:b/>
          <w:bCs/>
          <w:sz w:val="28"/>
          <w:szCs w:val="28"/>
        </w:rPr>
        <w:t>ГЛАВЫ УСКЮЛЬСКОГО СЕЛЬСОВЕТА О ПРОДЕЛАННОЙ РАБОТЕ ЗА 2020 ГОД И ЗАДАЧАХ НА 2021 ГОД</w:t>
      </w:r>
    </w:p>
    <w:p w:rsidR="00E733E3" w:rsidRDefault="00E733E3" w:rsidP="00832897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        В  целях исполнения   Федерального закона от 06.10.2003 года   № 131- ФЗ «Об общих принципах организации местного самоуправления в Российской Федерации», Устава сельского поселения,  работа главы  и  ад</w:t>
      </w:r>
      <w:r>
        <w:rPr>
          <w:sz w:val="28"/>
          <w:szCs w:val="28"/>
        </w:rPr>
        <w:t>министрации сельского поселения</w:t>
      </w:r>
      <w:r w:rsidRPr="004642D5">
        <w:rPr>
          <w:sz w:val="28"/>
          <w:szCs w:val="28"/>
        </w:rPr>
        <w:t xml:space="preserve">  была направлена на решение вопросов местного значения, определенных данным законом, а также полномочий, которыми наделены органы местного самоуправления.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Такие отчеты  дают возможность каждому жителю, депутату сельского Совета   дать оценку работе администрации, обратить внимание администрации на существующие проблемы. Я благодарна всем</w:t>
      </w:r>
      <w:r>
        <w:rPr>
          <w:sz w:val="28"/>
          <w:szCs w:val="28"/>
        </w:rPr>
        <w:t xml:space="preserve">, </w:t>
      </w:r>
      <w:r w:rsidRPr="004642D5">
        <w:rPr>
          <w:sz w:val="28"/>
          <w:szCs w:val="28"/>
        </w:rPr>
        <w:t xml:space="preserve">кто имеет активную жизненную позицию, кто своим участием, неравнодушием помогает создавать более комфортную жизнь в наших селах. Основные вопросы, которые всегда затрагиваются в отчетах администрации за прошедший период - это исполнение бюджета по доходам и расходам, исполнение полномочий по решению вопросов местного значения. </w:t>
      </w:r>
    </w:p>
    <w:p w:rsidR="00E733E3" w:rsidRPr="004642D5" w:rsidRDefault="00E733E3" w:rsidP="00690295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Прозрачность работы администрации, в соответствии с требованиями законодательства отражается на официальном сайте администрации</w:t>
      </w:r>
      <w:r>
        <w:rPr>
          <w:sz w:val="28"/>
          <w:szCs w:val="28"/>
        </w:rPr>
        <w:t xml:space="preserve"> Ускюльского сельсовета</w:t>
      </w:r>
      <w:r w:rsidRPr="004642D5">
        <w:rPr>
          <w:sz w:val="28"/>
          <w:szCs w:val="28"/>
        </w:rPr>
        <w:t xml:space="preserve"> в сети «Интернет», который функционирует с 2013 года, а в 2019 году наш сайт окончательно перешел на платформу Информация сайта регулярно обновляется, что позволяет «держать в курсе» население о тех событиях и мероприятиях, которые проводятся в поселении.</w:t>
      </w:r>
    </w:p>
    <w:p w:rsidR="00E733E3" w:rsidRPr="004642D5" w:rsidRDefault="00E733E3" w:rsidP="00832897">
      <w:pPr>
        <w:jc w:val="both"/>
        <w:rPr>
          <w:sz w:val="28"/>
          <w:szCs w:val="28"/>
        </w:rPr>
      </w:pPr>
    </w:p>
    <w:p w:rsidR="00E733E3" w:rsidRPr="004642D5" w:rsidRDefault="00E733E3" w:rsidP="00832897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Прежде чем подвести итоги социально-экономического развития нашей территории за 2020г.,  позвольте остановиться на некоторых данных:</w:t>
      </w:r>
    </w:p>
    <w:p w:rsidR="00E733E3" w:rsidRDefault="00E733E3" w:rsidP="00832897">
      <w:pPr>
        <w:jc w:val="both"/>
        <w:rPr>
          <w:color w:val="FF0000"/>
          <w:sz w:val="28"/>
          <w:szCs w:val="28"/>
        </w:rPr>
      </w:pPr>
    </w:p>
    <w:p w:rsidR="00E733E3" w:rsidRPr="001759B9" w:rsidRDefault="00E733E3" w:rsidP="00832897">
      <w:pPr>
        <w:jc w:val="both"/>
        <w:rPr>
          <w:sz w:val="28"/>
          <w:szCs w:val="28"/>
        </w:rPr>
      </w:pPr>
      <w:r w:rsidRPr="001759B9">
        <w:rPr>
          <w:sz w:val="28"/>
          <w:szCs w:val="28"/>
        </w:rPr>
        <w:t xml:space="preserve"> На территории Ускюльского сельсовета проживает на 01.01.2020г. - 302  человек, (по прописке-380 , статистика </w:t>
      </w:r>
      <w:r>
        <w:rPr>
          <w:sz w:val="28"/>
          <w:szCs w:val="28"/>
        </w:rPr>
        <w:t xml:space="preserve">на 01.01.2020- 318 </w:t>
      </w:r>
      <w:r w:rsidRPr="001759B9">
        <w:rPr>
          <w:sz w:val="28"/>
          <w:szCs w:val="28"/>
        </w:rPr>
        <w:t>чел.)</w:t>
      </w:r>
    </w:p>
    <w:p w:rsidR="00E733E3" w:rsidRPr="001759B9" w:rsidRDefault="00E733E3" w:rsidP="00832897">
      <w:pPr>
        <w:jc w:val="both"/>
        <w:rPr>
          <w:sz w:val="28"/>
          <w:szCs w:val="28"/>
        </w:rPr>
      </w:pPr>
      <w:r w:rsidRPr="001759B9">
        <w:rPr>
          <w:sz w:val="28"/>
          <w:szCs w:val="28"/>
        </w:rPr>
        <w:t>Количество домов - 103,   дворов  141</w:t>
      </w:r>
    </w:p>
    <w:p w:rsidR="00E733E3" w:rsidRPr="004642D5" w:rsidRDefault="00E733E3" w:rsidP="00832897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На территории сельсовета 2 населенных пункт</w:t>
      </w:r>
      <w:r>
        <w:rPr>
          <w:sz w:val="28"/>
          <w:szCs w:val="28"/>
        </w:rPr>
        <w:t>а</w:t>
      </w:r>
      <w:r w:rsidRPr="004642D5">
        <w:rPr>
          <w:sz w:val="28"/>
          <w:szCs w:val="28"/>
        </w:rPr>
        <w:t>:</w:t>
      </w:r>
    </w:p>
    <w:tbl>
      <w:tblPr>
        <w:tblW w:w="0" w:type="auto"/>
        <w:tblLook w:val="01E0"/>
      </w:tblPr>
      <w:tblGrid>
        <w:gridCol w:w="3094"/>
        <w:gridCol w:w="2605"/>
      </w:tblGrid>
      <w:tr w:rsidR="00E733E3" w:rsidRPr="004642D5" w:rsidTr="00FC20FF">
        <w:tc>
          <w:tcPr>
            <w:tcW w:w="3094" w:type="dxa"/>
          </w:tcPr>
          <w:p w:rsidR="00E733E3" w:rsidRPr="004642D5" w:rsidRDefault="00E733E3" w:rsidP="00FC20FF">
            <w:pPr>
              <w:tabs>
                <w:tab w:val="left" w:pos="2622"/>
                <w:tab w:val="left" w:pos="5665"/>
              </w:tabs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  <w:r w:rsidRPr="004642D5"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2605" w:type="dxa"/>
          </w:tcPr>
          <w:p w:rsidR="00E733E3" w:rsidRPr="004642D5" w:rsidRDefault="00E733E3" w:rsidP="00FC20FF">
            <w:pPr>
              <w:tabs>
                <w:tab w:val="left" w:pos="2622"/>
                <w:tab w:val="left" w:pos="5665"/>
              </w:tabs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  <w:r w:rsidRPr="004642D5">
              <w:rPr>
                <w:b/>
                <w:sz w:val="28"/>
                <w:szCs w:val="28"/>
              </w:rPr>
              <w:t>Проживает, чел.</w:t>
            </w:r>
          </w:p>
        </w:tc>
      </w:tr>
      <w:tr w:rsidR="00E733E3" w:rsidRPr="004642D5" w:rsidTr="00FC20FF">
        <w:tc>
          <w:tcPr>
            <w:tcW w:w="3094" w:type="dxa"/>
          </w:tcPr>
          <w:p w:rsidR="00E733E3" w:rsidRPr="004642D5" w:rsidRDefault="00E733E3" w:rsidP="00FC20FF">
            <w:pPr>
              <w:tabs>
                <w:tab w:val="left" w:pos="2622"/>
                <w:tab w:val="left" w:pos="5665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4642D5">
              <w:rPr>
                <w:sz w:val="28"/>
                <w:szCs w:val="28"/>
              </w:rPr>
              <w:t>с. Ускюль</w:t>
            </w:r>
          </w:p>
        </w:tc>
        <w:tc>
          <w:tcPr>
            <w:tcW w:w="2605" w:type="dxa"/>
          </w:tcPr>
          <w:p w:rsidR="00E733E3" w:rsidRPr="004642D5" w:rsidRDefault="00E733E3" w:rsidP="00FC20FF">
            <w:pPr>
              <w:tabs>
                <w:tab w:val="left" w:pos="2622"/>
                <w:tab w:val="left" w:pos="5665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4642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4642D5">
              <w:rPr>
                <w:sz w:val="28"/>
                <w:szCs w:val="28"/>
              </w:rPr>
              <w:t xml:space="preserve">2 </w:t>
            </w:r>
          </w:p>
        </w:tc>
      </w:tr>
      <w:tr w:rsidR="00E733E3" w:rsidRPr="004642D5" w:rsidTr="00FC20FF">
        <w:tc>
          <w:tcPr>
            <w:tcW w:w="3094" w:type="dxa"/>
          </w:tcPr>
          <w:p w:rsidR="00E733E3" w:rsidRPr="004642D5" w:rsidRDefault="00E733E3" w:rsidP="00FC20FF">
            <w:pPr>
              <w:tabs>
                <w:tab w:val="left" w:pos="2622"/>
                <w:tab w:val="left" w:pos="5665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4642D5">
              <w:rPr>
                <w:sz w:val="28"/>
                <w:szCs w:val="28"/>
              </w:rPr>
              <w:t>д. Воздвиженка</w:t>
            </w:r>
          </w:p>
        </w:tc>
        <w:tc>
          <w:tcPr>
            <w:tcW w:w="2605" w:type="dxa"/>
          </w:tcPr>
          <w:p w:rsidR="00E733E3" w:rsidRPr="004642D5" w:rsidRDefault="00E733E3" w:rsidP="00FC20FF">
            <w:pPr>
              <w:tabs>
                <w:tab w:val="left" w:pos="2622"/>
                <w:tab w:val="left" w:pos="5665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4642D5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E733E3" w:rsidRPr="004642D5" w:rsidRDefault="00E733E3" w:rsidP="00832897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В том числе: </w:t>
      </w:r>
    </w:p>
    <w:p w:rsidR="00E733E3" w:rsidRPr="004642D5" w:rsidRDefault="00E733E3" w:rsidP="00832897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- пенсионеров - 128 ; </w:t>
      </w:r>
    </w:p>
    <w:p w:rsidR="00E733E3" w:rsidRPr="004642D5" w:rsidRDefault="00E733E3" w:rsidP="00832897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- дошкольнико</w:t>
      </w:r>
      <w:r>
        <w:rPr>
          <w:sz w:val="28"/>
          <w:szCs w:val="28"/>
        </w:rPr>
        <w:t>в - 14  , в том числе в ГДО – 7</w:t>
      </w:r>
      <w:r w:rsidRPr="004642D5">
        <w:rPr>
          <w:sz w:val="28"/>
          <w:szCs w:val="28"/>
        </w:rPr>
        <w:t>;</w:t>
      </w:r>
    </w:p>
    <w:p w:rsidR="00E733E3" w:rsidRPr="004642D5" w:rsidRDefault="00E733E3" w:rsidP="00832897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- школьников-33;</w:t>
      </w:r>
    </w:p>
    <w:p w:rsidR="00E733E3" w:rsidRPr="004642D5" w:rsidRDefault="00E733E3" w:rsidP="00832897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- студентов –5;</w:t>
      </w:r>
    </w:p>
    <w:p w:rsidR="00E733E3" w:rsidRPr="004642D5" w:rsidRDefault="00E733E3" w:rsidP="00832897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- безработных – 51;</w:t>
      </w:r>
    </w:p>
    <w:p w:rsidR="00E733E3" w:rsidRPr="004642D5" w:rsidRDefault="00E733E3" w:rsidP="00832897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- работающего населения –77  ,  в том числе вахтовики  4</w:t>
      </w:r>
    </w:p>
    <w:p w:rsidR="00E733E3" w:rsidRPr="004642D5" w:rsidRDefault="00E733E3" w:rsidP="008328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Старейшая жительница нашего села Киршбаум Клариза Петровна  отметила 92 года ; </w:t>
      </w:r>
    </w:p>
    <w:p w:rsidR="00E733E3" w:rsidRPr="004642D5" w:rsidRDefault="00E733E3" w:rsidP="008328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жителей старше 80 лет- 17  человек( 15 в прошлом году   человек); </w:t>
      </w:r>
    </w:p>
    <w:p w:rsidR="00E733E3" w:rsidRPr="004642D5" w:rsidRDefault="00E733E3" w:rsidP="008328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>детей войны   18 человека 2020г (15ч. 2021);</w:t>
      </w:r>
    </w:p>
    <w:p w:rsidR="00E733E3" w:rsidRPr="004642D5" w:rsidRDefault="00E733E3" w:rsidP="008328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>пенсионеров -  128человек 2020 (125ч. 2021);</w:t>
      </w:r>
    </w:p>
    <w:p w:rsidR="00E733E3" w:rsidRPr="004642D5" w:rsidRDefault="00E733E3" w:rsidP="008328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>инвалидов -  27 человек 2020 (25ч. 2021) из них детей -0 ;</w:t>
      </w:r>
    </w:p>
    <w:p w:rsidR="00E733E3" w:rsidRPr="004642D5" w:rsidRDefault="00E733E3" w:rsidP="008328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  Произошло снижение рождаемости.</w:t>
      </w:r>
    </w:p>
    <w:p w:rsidR="00E733E3" w:rsidRPr="004642D5" w:rsidRDefault="00E733E3" w:rsidP="008328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   За отчетный период родилось 3 ребенка,  в 2019-0 году,  умерло 13ч</w:t>
      </w:r>
      <w:r>
        <w:rPr>
          <w:rFonts w:ascii="Times New Roman" w:hAnsi="Times New Roman"/>
          <w:sz w:val="28"/>
          <w:szCs w:val="28"/>
        </w:rPr>
        <w:t>еловек  в</w:t>
      </w:r>
      <w:r w:rsidRPr="004642D5"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0 г"/>
        </w:smartTagPr>
        <w:r w:rsidRPr="004642D5">
          <w:rPr>
            <w:rFonts w:ascii="Times New Roman" w:hAnsi="Times New Roman"/>
            <w:sz w:val="28"/>
            <w:szCs w:val="28"/>
          </w:rPr>
          <w:t>2020 г</w:t>
        </w:r>
      </w:smartTag>
      <w:r w:rsidRPr="004642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42D5">
        <w:rPr>
          <w:rFonts w:ascii="Times New Roman" w:hAnsi="Times New Roman"/>
          <w:sz w:val="28"/>
          <w:szCs w:val="28"/>
        </w:rPr>
        <w:t xml:space="preserve"> (5ч.-2019г) человек.</w:t>
      </w:r>
    </w:p>
    <w:p w:rsidR="00E733E3" w:rsidRPr="004642D5" w:rsidRDefault="00E733E3" w:rsidP="00832897">
      <w:pPr>
        <w:ind w:firstLine="708"/>
        <w:jc w:val="both"/>
        <w:rPr>
          <w:sz w:val="28"/>
          <w:szCs w:val="28"/>
        </w:rPr>
      </w:pPr>
      <w:r w:rsidRPr="004642D5">
        <w:rPr>
          <w:sz w:val="28"/>
          <w:szCs w:val="28"/>
        </w:rPr>
        <w:t>На территории поселения зарегистрировано 1 КФХ, на сегодняшний день, снято с учета 05.02.2021г</w:t>
      </w:r>
      <w:r>
        <w:rPr>
          <w:sz w:val="28"/>
          <w:szCs w:val="28"/>
        </w:rPr>
        <w:t>., и одно ИП.</w:t>
      </w:r>
    </w:p>
    <w:p w:rsidR="00E733E3" w:rsidRPr="004642D5" w:rsidRDefault="00E733E3" w:rsidP="00832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свою деятельность </w:t>
      </w:r>
      <w:r w:rsidRPr="004642D5">
        <w:rPr>
          <w:sz w:val="28"/>
          <w:szCs w:val="28"/>
        </w:rPr>
        <w:t>МБОУ Ускюльская СОШ, ГДО МБОУ Ускюльской СОШ, МБУК Ускюльского сельсовета (с сельским  клубом д.Воздвиженка), спортивный комплекс,  филиал  РМБУК Татарская межпоселенческая библиотека в с.Ускюль ,два магазина Татарского РайПО, ФАП в с.Ускюль и д.Воздвиженка.</w:t>
      </w:r>
    </w:p>
    <w:p w:rsidR="00E733E3" w:rsidRPr="004642D5" w:rsidRDefault="00E733E3" w:rsidP="008328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4642D5">
        <w:rPr>
          <w:rFonts w:ascii="Times New Roman" w:hAnsi="Times New Roman"/>
          <w:b/>
          <w:sz w:val="28"/>
          <w:szCs w:val="28"/>
        </w:rPr>
        <w:t>1.Общие сведения:</w:t>
      </w:r>
    </w:p>
    <w:p w:rsidR="00E733E3" w:rsidRPr="004642D5" w:rsidRDefault="00E733E3" w:rsidP="008328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       Общая площадь поселения составляет  247,3 тыс.кв.м, удаленность от областного центра г.Новосибирска </w:t>
      </w:r>
      <w:smartTag w:uri="urn:schemas-microsoft-com:office:smarttags" w:element="metricconverter">
        <w:smartTagPr>
          <w:attr w:name="ProductID" w:val="16,415 км"/>
        </w:smartTagPr>
        <w:r w:rsidRPr="004642D5">
          <w:rPr>
            <w:rFonts w:ascii="Times New Roman" w:hAnsi="Times New Roman"/>
            <w:sz w:val="28"/>
            <w:szCs w:val="28"/>
          </w:rPr>
          <w:t>-550 км</w:t>
        </w:r>
      </w:smartTag>
      <w:r w:rsidRPr="004642D5">
        <w:rPr>
          <w:rFonts w:ascii="Times New Roman" w:hAnsi="Times New Roman"/>
          <w:sz w:val="28"/>
          <w:szCs w:val="28"/>
        </w:rPr>
        <w:t xml:space="preserve">. , от районного центра  г.Татарска – </w:t>
      </w:r>
      <w:smartTag w:uri="urn:schemas-microsoft-com:office:smarttags" w:element="metricconverter">
        <w:smartTagPr>
          <w:attr w:name="ProductID" w:val="16,415 км"/>
        </w:smartTagPr>
        <w:r w:rsidRPr="004642D5">
          <w:rPr>
            <w:rFonts w:ascii="Times New Roman" w:hAnsi="Times New Roman"/>
            <w:sz w:val="28"/>
            <w:szCs w:val="28"/>
          </w:rPr>
          <w:t>46 км</w:t>
        </w:r>
      </w:smartTag>
      <w:r w:rsidRPr="004642D5">
        <w:rPr>
          <w:rFonts w:ascii="Times New Roman" w:hAnsi="Times New Roman"/>
          <w:sz w:val="28"/>
          <w:szCs w:val="28"/>
        </w:rPr>
        <w:t xml:space="preserve">.  </w:t>
      </w:r>
    </w:p>
    <w:p w:rsidR="00E733E3" w:rsidRPr="004642D5" w:rsidRDefault="00E733E3" w:rsidP="008328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        Количество личных подсобных хозяйств –156  дворов. </w:t>
      </w:r>
    </w:p>
    <w:p w:rsidR="00E733E3" w:rsidRPr="004642D5" w:rsidRDefault="00E733E3" w:rsidP="008328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4642D5">
        <w:rPr>
          <w:rFonts w:ascii="Times New Roman" w:hAnsi="Times New Roman"/>
          <w:b/>
          <w:sz w:val="28"/>
          <w:szCs w:val="28"/>
        </w:rPr>
        <w:t>2. Поголовье  скота и птицы на 01.10.2020г.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932"/>
        <w:gridCol w:w="2303"/>
        <w:gridCol w:w="3191"/>
      </w:tblGrid>
      <w:tr w:rsidR="00E733E3" w:rsidRPr="004642D5" w:rsidTr="00FC20FF">
        <w:tc>
          <w:tcPr>
            <w:tcW w:w="3240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42D5">
              <w:rPr>
                <w:rFonts w:ascii="Times New Roman" w:hAnsi="Times New Roman"/>
                <w:b/>
                <w:sz w:val="28"/>
                <w:szCs w:val="28"/>
              </w:rPr>
              <w:t>Вид сх.животных</w:t>
            </w:r>
          </w:p>
        </w:tc>
        <w:tc>
          <w:tcPr>
            <w:tcW w:w="837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42D5">
              <w:rPr>
                <w:rFonts w:ascii="Times New Roman" w:hAnsi="Times New Roman"/>
                <w:b/>
                <w:sz w:val="28"/>
                <w:szCs w:val="28"/>
              </w:rPr>
              <w:t>Всего голов</w:t>
            </w:r>
          </w:p>
        </w:tc>
        <w:tc>
          <w:tcPr>
            <w:tcW w:w="2303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42D5">
              <w:rPr>
                <w:rFonts w:ascii="Times New Roman" w:hAnsi="Times New Roman"/>
                <w:b/>
                <w:sz w:val="28"/>
                <w:szCs w:val="28"/>
              </w:rPr>
              <w:t>с.Ускюль</w:t>
            </w:r>
          </w:p>
        </w:tc>
        <w:tc>
          <w:tcPr>
            <w:tcW w:w="3191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42D5">
              <w:rPr>
                <w:rFonts w:ascii="Times New Roman" w:hAnsi="Times New Roman"/>
                <w:b/>
                <w:sz w:val="28"/>
                <w:szCs w:val="28"/>
              </w:rPr>
              <w:t>д.Воздвиженка</w:t>
            </w:r>
          </w:p>
        </w:tc>
      </w:tr>
      <w:tr w:rsidR="00E733E3" w:rsidRPr="004642D5" w:rsidTr="00FC20FF">
        <w:tc>
          <w:tcPr>
            <w:tcW w:w="3240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КРС/в том числе коров</w:t>
            </w:r>
          </w:p>
        </w:tc>
        <w:tc>
          <w:tcPr>
            <w:tcW w:w="837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303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91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733E3" w:rsidRPr="004642D5" w:rsidTr="00FC20FF">
        <w:tc>
          <w:tcPr>
            <w:tcW w:w="3240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свиней</w:t>
            </w:r>
          </w:p>
        </w:tc>
        <w:tc>
          <w:tcPr>
            <w:tcW w:w="837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03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33E3" w:rsidRPr="004642D5" w:rsidTr="00FC20FF">
        <w:tc>
          <w:tcPr>
            <w:tcW w:w="3240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лошадей</w:t>
            </w:r>
          </w:p>
        </w:tc>
        <w:tc>
          <w:tcPr>
            <w:tcW w:w="837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03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733E3" w:rsidRPr="004642D5" w:rsidTr="00FC20FF">
        <w:tc>
          <w:tcPr>
            <w:tcW w:w="3240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овец</w:t>
            </w:r>
          </w:p>
        </w:tc>
        <w:tc>
          <w:tcPr>
            <w:tcW w:w="837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2303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3191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E733E3" w:rsidRPr="004642D5" w:rsidTr="00FC20FF">
        <w:tc>
          <w:tcPr>
            <w:tcW w:w="3240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кролики</w:t>
            </w:r>
          </w:p>
        </w:tc>
        <w:tc>
          <w:tcPr>
            <w:tcW w:w="837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2303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3191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733E3" w:rsidRPr="004642D5" w:rsidTr="00FC20FF">
        <w:tc>
          <w:tcPr>
            <w:tcW w:w="3240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птица</w:t>
            </w:r>
          </w:p>
        </w:tc>
        <w:tc>
          <w:tcPr>
            <w:tcW w:w="837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  <w:tc>
          <w:tcPr>
            <w:tcW w:w="2303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3191" w:type="dxa"/>
          </w:tcPr>
          <w:p w:rsidR="00E733E3" w:rsidRPr="004642D5" w:rsidRDefault="00E733E3" w:rsidP="00FC20F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D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</w:tbl>
    <w:p w:rsidR="00E733E3" w:rsidRPr="004642D5" w:rsidRDefault="00E733E3" w:rsidP="008328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733E3" w:rsidRPr="004642D5" w:rsidRDefault="00E733E3" w:rsidP="008328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  Поголовье домашних животных в частном секторе за последние 3 года </w:t>
      </w:r>
      <w:r>
        <w:rPr>
          <w:rFonts w:ascii="Times New Roman" w:hAnsi="Times New Roman"/>
          <w:sz w:val="28"/>
          <w:szCs w:val="28"/>
        </w:rPr>
        <w:t xml:space="preserve"> имеет тенденцию к сокращению (</w:t>
      </w:r>
      <w:r w:rsidRPr="004642D5">
        <w:rPr>
          <w:rFonts w:ascii="Times New Roman" w:hAnsi="Times New Roman"/>
          <w:sz w:val="28"/>
          <w:szCs w:val="28"/>
        </w:rPr>
        <w:t>население переходит к сезонному  выращиванию свиней и птицы).</w:t>
      </w:r>
    </w:p>
    <w:p w:rsidR="00E733E3" w:rsidRDefault="00E733E3">
      <w:pPr>
        <w:ind w:firstLine="947"/>
        <w:jc w:val="center"/>
        <w:rPr>
          <w:b/>
          <w:sz w:val="28"/>
          <w:szCs w:val="28"/>
        </w:rPr>
      </w:pPr>
    </w:p>
    <w:p w:rsidR="00E733E3" w:rsidRPr="004642D5" w:rsidRDefault="00E733E3" w:rsidP="00832897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jc w:val="both"/>
        <w:rPr>
          <w:b/>
          <w:bCs/>
          <w:sz w:val="28"/>
          <w:szCs w:val="28"/>
          <w:u w:val="single"/>
        </w:rPr>
      </w:pPr>
      <w:r w:rsidRPr="004642D5">
        <w:rPr>
          <w:b/>
          <w:bCs/>
          <w:sz w:val="28"/>
          <w:szCs w:val="28"/>
          <w:u w:val="single"/>
        </w:rPr>
        <w:t>Формирование, утверждение и исполнение бюджета.</w:t>
      </w:r>
    </w:p>
    <w:p w:rsidR="00E733E3" w:rsidRDefault="00E733E3" w:rsidP="00951D47">
      <w:pPr>
        <w:spacing w:line="360" w:lineRule="auto"/>
        <w:jc w:val="both"/>
        <w:rPr>
          <w:bCs/>
          <w:sz w:val="28"/>
          <w:szCs w:val="28"/>
        </w:rPr>
      </w:pPr>
      <w:r w:rsidRPr="004642D5">
        <w:rPr>
          <w:bCs/>
          <w:sz w:val="28"/>
          <w:szCs w:val="28"/>
        </w:rPr>
        <w:t>Бюджет Ускюльского сельсовета формировался на основании Бюджетного</w:t>
      </w:r>
      <w:r>
        <w:rPr>
          <w:bCs/>
          <w:sz w:val="28"/>
          <w:szCs w:val="28"/>
        </w:rPr>
        <w:t xml:space="preserve"> </w:t>
      </w:r>
      <w:r w:rsidRPr="004642D5">
        <w:rPr>
          <w:bCs/>
          <w:sz w:val="28"/>
          <w:szCs w:val="28"/>
        </w:rPr>
        <w:t>кодекса РФ и Положения о бюджетном процессе в Ускюльском сельсовете.</w:t>
      </w:r>
    </w:p>
    <w:p w:rsidR="00E733E3" w:rsidRDefault="00E733E3">
      <w:pPr>
        <w:ind w:firstLine="947"/>
        <w:jc w:val="both"/>
        <w:rPr>
          <w:sz w:val="28"/>
          <w:szCs w:val="28"/>
        </w:rPr>
      </w:pPr>
      <w:r>
        <w:rPr>
          <w:sz w:val="28"/>
          <w:szCs w:val="28"/>
        </w:rPr>
        <w:t>Бюджет Ускюльского сельсовета Татарского района  – форма образования и расходования денежных средств, предназначенных для обеспечения задач и функций, отнесенных к органам местного самоуправления. Бюджет Ускюльского сельсовета Татарского района исполняется через лицевые счета, открытые администрации в УФ и НП Татарского района и УФК. Распорядитель бюджетных средств местного бюджета – администрация Ускюльского сельсовета  Татарского района Новосибирской области. Получатель средств местного бюджета – администрация Ускюльского сельсовета Татарского района Новосибирской области, МБУК Ускюльского сельсовета.</w:t>
      </w:r>
    </w:p>
    <w:p w:rsidR="00E733E3" w:rsidRPr="00B84889" w:rsidRDefault="00E733E3">
      <w:pPr>
        <w:ind w:firstLine="539"/>
        <w:jc w:val="center"/>
        <w:rPr>
          <w:b/>
          <w:sz w:val="22"/>
          <w:szCs w:val="22"/>
        </w:rPr>
      </w:pPr>
      <w:r w:rsidRPr="00B84889">
        <w:rPr>
          <w:b/>
          <w:sz w:val="22"/>
          <w:szCs w:val="22"/>
        </w:rPr>
        <w:t>ИСПОЛНЕНИЕ ДОХОДНОЙ ЧАСТИ МЕСТНОГО БЮДЖЕТА</w:t>
      </w:r>
    </w:p>
    <w:p w:rsidR="00E733E3" w:rsidRDefault="00E733E3">
      <w:pPr>
        <w:pStyle w:val="BodyText"/>
        <w:tabs>
          <w:tab w:val="left" w:pos="34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Доходная часть на 2020 год утверждена в сумме 8 554 460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руб., исполнена  в сумме  </w:t>
      </w:r>
      <w:r w:rsidRPr="00BF23B1">
        <w:rPr>
          <w:rFonts w:ascii="Times New Roman" w:hAnsi="Times New Roman" w:cs="Times New Roman"/>
          <w:b w:val="0"/>
          <w:sz w:val="28"/>
          <w:szCs w:val="28"/>
        </w:rPr>
        <w:t>8 484590,73руб</w:t>
      </w:r>
      <w:r>
        <w:rPr>
          <w:rFonts w:ascii="Times New Roman" w:hAnsi="Times New Roman" w:cs="Times New Roman"/>
          <w:b w:val="0"/>
          <w:sz w:val="28"/>
          <w:szCs w:val="28"/>
        </w:rPr>
        <w:t>., что составило 99,2%.</w:t>
      </w:r>
    </w:p>
    <w:p w:rsidR="00E733E3" w:rsidRDefault="00E733E3">
      <w:pPr>
        <w:rPr>
          <w:sz w:val="28"/>
          <w:szCs w:val="28"/>
        </w:rPr>
      </w:pPr>
      <w:r>
        <w:rPr>
          <w:sz w:val="28"/>
          <w:szCs w:val="28"/>
        </w:rPr>
        <w:t xml:space="preserve">В структуре общих доходов бюджета Ускюльского сельсовета доля налоговых доходов составляет 593 711,34 руб. это 7,0 %, доля неналоговых доходов составляет 108 933,49 руб. это 1,2 %,  безвозмездные поступления  доходов формируется за счет дотации на выравнивание бюджетной обеспеченности, за счет субвенций , за счет межбюджетных трансфертов , за счет прочих межбюджетных трансфертов и составляют 91,8 %. </w:t>
      </w:r>
    </w:p>
    <w:p w:rsidR="00E733E3" w:rsidRDefault="00E733E3">
      <w:pPr>
        <w:ind w:firstLine="720"/>
      </w:pPr>
      <w:r>
        <w:rPr>
          <w:sz w:val="28"/>
          <w:szCs w:val="28"/>
        </w:rPr>
        <w:t>Основными доходными источниками налоговых поступлений являются: налог на доходы физических лиц, доходы от уплаты акцизов, земельный налог.</w:t>
      </w:r>
    </w:p>
    <w:p w:rsidR="00E733E3" w:rsidRDefault="00E733E3">
      <w:r>
        <w:rPr>
          <w:b/>
          <w:sz w:val="28"/>
          <w:szCs w:val="28"/>
        </w:rPr>
        <w:t>Налоговые доходы</w:t>
      </w:r>
      <w:r>
        <w:rPr>
          <w:sz w:val="28"/>
          <w:szCs w:val="28"/>
        </w:rPr>
        <w:t xml:space="preserve"> исполнены в сумме 593 711,34  руб., при плане 602 860 тыс. руб., исполнение составило 98%. Из них:</w:t>
      </w:r>
    </w:p>
    <w:p w:rsidR="00E733E3" w:rsidRDefault="00E733E3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 xml:space="preserve">  при плане </w:t>
      </w:r>
      <w:r w:rsidRPr="000B6CB7">
        <w:rPr>
          <w:sz w:val="28"/>
          <w:szCs w:val="28"/>
        </w:rPr>
        <w:t>1</w:t>
      </w:r>
      <w:r>
        <w:rPr>
          <w:sz w:val="28"/>
          <w:szCs w:val="28"/>
        </w:rPr>
        <w:t xml:space="preserve">54 560 руб., исполнено </w:t>
      </w:r>
    </w:p>
    <w:p w:rsidR="00E733E3" w:rsidRDefault="00E733E3">
      <w:pPr>
        <w:rPr>
          <w:sz w:val="28"/>
          <w:szCs w:val="28"/>
        </w:rPr>
      </w:pPr>
      <w:r w:rsidRPr="000B6CB7">
        <w:rPr>
          <w:sz w:val="28"/>
          <w:szCs w:val="28"/>
        </w:rPr>
        <w:t>1</w:t>
      </w:r>
      <w:r>
        <w:rPr>
          <w:sz w:val="28"/>
          <w:szCs w:val="28"/>
        </w:rPr>
        <w:t>54 568</w:t>
      </w:r>
      <w:r w:rsidRPr="000B6CB7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0B6CB7">
        <w:rPr>
          <w:sz w:val="28"/>
          <w:szCs w:val="28"/>
        </w:rPr>
        <w:t>7</w:t>
      </w:r>
      <w:r>
        <w:rPr>
          <w:sz w:val="28"/>
          <w:szCs w:val="28"/>
        </w:rPr>
        <w:t xml:space="preserve"> руб., что составило 100 %.  </w:t>
      </w:r>
    </w:p>
    <w:p w:rsidR="00E733E3" w:rsidRDefault="00E733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доходы от уплаты акцизов</w:t>
      </w:r>
      <w:r>
        <w:rPr>
          <w:sz w:val="28"/>
          <w:szCs w:val="28"/>
        </w:rPr>
        <w:t xml:space="preserve">  при плане 238700 руб., исполнено 228 625,63  руб., что составило 95,8%. </w:t>
      </w:r>
    </w:p>
    <w:p w:rsidR="00E733E3" w:rsidRDefault="00E733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налог на имущество физических лиц</w:t>
      </w:r>
      <w:r>
        <w:rPr>
          <w:sz w:val="28"/>
          <w:szCs w:val="28"/>
        </w:rPr>
        <w:t xml:space="preserve"> взимаемый по ставкам, применяемым к объектам налогообложения, расположенным в границах поселений» при плане </w:t>
      </w:r>
    </w:p>
    <w:p w:rsidR="00E733E3" w:rsidRDefault="00E733E3">
      <w:pPr>
        <w:rPr>
          <w:sz w:val="28"/>
          <w:szCs w:val="28"/>
        </w:rPr>
      </w:pPr>
      <w:r>
        <w:rPr>
          <w:sz w:val="28"/>
          <w:szCs w:val="28"/>
        </w:rPr>
        <w:t>4000  руб., исполнено 4825,98  руб., что составило 120,6 % - платежи населения.</w:t>
      </w:r>
    </w:p>
    <w:p w:rsidR="00E733E3" w:rsidRDefault="00E733E3"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земельный налог</w:t>
      </w:r>
      <w:r>
        <w:rPr>
          <w:sz w:val="28"/>
          <w:szCs w:val="28"/>
        </w:rPr>
        <w:t xml:space="preserve"> при плане 205600 руб., исполнено 205691,6 тыс. руб.,  что составило 100,0% .</w:t>
      </w:r>
      <w:r w:rsidRPr="007501E3">
        <w:t xml:space="preserve"> </w:t>
      </w:r>
    </w:p>
    <w:p w:rsidR="00E733E3" w:rsidRDefault="00E733E3">
      <w:r>
        <w:rPr>
          <w:b/>
          <w:sz w:val="28"/>
          <w:szCs w:val="28"/>
        </w:rPr>
        <w:t>Неналоговые доходы</w:t>
      </w:r>
      <w:r>
        <w:rPr>
          <w:sz w:val="28"/>
          <w:szCs w:val="28"/>
        </w:rPr>
        <w:t xml:space="preserve"> исполнены в сумме 108 933,49 руб., при плане 108100 руб., исполнение составило 100,0%, в том числе:</w:t>
      </w:r>
    </w:p>
    <w:p w:rsidR="00E733E3" w:rsidRDefault="00E733E3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Доходы от сдачи в аренду имущества, находящегося в  муниципальной собственности</w:t>
      </w:r>
      <w:r>
        <w:rPr>
          <w:sz w:val="28"/>
          <w:szCs w:val="28"/>
        </w:rPr>
        <w:t xml:space="preserve">  при плане 41000 руб., исполнено 44294.04 руб., что составило 100 %. </w:t>
      </w:r>
      <w:r w:rsidRPr="007501E3">
        <w:rPr>
          <w:sz w:val="28"/>
          <w:szCs w:val="28"/>
        </w:rPr>
        <w:t>Доходы от сдачи в аренду имущества,</w:t>
      </w:r>
      <w:r>
        <w:rPr>
          <w:sz w:val="28"/>
          <w:szCs w:val="28"/>
        </w:rPr>
        <w:t xml:space="preserve"> арендатор </w:t>
      </w:r>
      <w:r w:rsidRPr="007501E3">
        <w:rPr>
          <w:sz w:val="28"/>
          <w:szCs w:val="28"/>
        </w:rPr>
        <w:t>ПАО Ростелеком</w:t>
      </w:r>
      <w:r>
        <w:rPr>
          <w:sz w:val="28"/>
          <w:szCs w:val="28"/>
        </w:rPr>
        <w:t>.</w:t>
      </w:r>
    </w:p>
    <w:p w:rsidR="00E733E3" w:rsidRDefault="00E733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Доходы от оказания платных услуг и компенсации затрат государства </w:t>
      </w:r>
      <w:r>
        <w:rPr>
          <w:sz w:val="28"/>
          <w:szCs w:val="28"/>
        </w:rPr>
        <w:t>при плане 41000., исполнения 41339,45тыс.руб. И</w:t>
      </w:r>
      <w:r w:rsidRPr="007501E3">
        <w:rPr>
          <w:sz w:val="28"/>
          <w:szCs w:val="28"/>
        </w:rPr>
        <w:t>сполнение договорных обязательств</w:t>
      </w:r>
      <w:r>
        <w:rPr>
          <w:sz w:val="28"/>
          <w:szCs w:val="28"/>
        </w:rPr>
        <w:t xml:space="preserve"> на возмещение расходов </w:t>
      </w:r>
      <w:r w:rsidRPr="007501E3">
        <w:rPr>
          <w:sz w:val="28"/>
          <w:szCs w:val="28"/>
        </w:rPr>
        <w:t>на отопление по договору №</w:t>
      </w:r>
      <w:r>
        <w:rPr>
          <w:sz w:val="28"/>
          <w:szCs w:val="28"/>
        </w:rPr>
        <w:t xml:space="preserve"> </w:t>
      </w:r>
      <w:r w:rsidRPr="007501E3">
        <w:rPr>
          <w:sz w:val="28"/>
          <w:szCs w:val="28"/>
        </w:rPr>
        <w:t>01 от 12.12.2019 ПАО Ростелеком</w:t>
      </w:r>
      <w:r>
        <w:rPr>
          <w:sz w:val="28"/>
          <w:szCs w:val="28"/>
        </w:rPr>
        <w:t xml:space="preserve"> за 2 года..</w:t>
      </w:r>
    </w:p>
    <w:p w:rsidR="00E733E3" w:rsidRDefault="00E733E3">
      <w:r>
        <w:rPr>
          <w:b/>
          <w:sz w:val="28"/>
          <w:szCs w:val="28"/>
        </w:rPr>
        <w:t>-</w:t>
      </w:r>
      <w:r w:rsidRPr="00C31E97">
        <w:rPr>
          <w:b/>
          <w:sz w:val="28"/>
          <w:szCs w:val="28"/>
        </w:rPr>
        <w:t>Прочие доходы от компенсации затрат бюджетов сельских поселений</w:t>
      </w:r>
      <w:r>
        <w:rPr>
          <w:sz w:val="28"/>
          <w:szCs w:val="28"/>
        </w:rPr>
        <w:t xml:space="preserve"> при плане 9 900 руб., исполнено 9900 руб.,  что составило 100,0% . Плата за социальный наем жилых помещений.</w:t>
      </w:r>
      <w:r w:rsidRPr="00C31E97">
        <w:t xml:space="preserve"> </w:t>
      </w:r>
    </w:p>
    <w:p w:rsidR="00E733E3" w:rsidRDefault="00E733E3" w:rsidP="00243898">
      <w:pPr>
        <w:rPr>
          <w:b/>
          <w:sz w:val="28"/>
          <w:szCs w:val="28"/>
        </w:rPr>
      </w:pPr>
      <w:r w:rsidRPr="00C31E97">
        <w:rPr>
          <w:b/>
        </w:rPr>
        <w:t>-</w:t>
      </w:r>
      <w:r w:rsidRPr="00C31E97">
        <w:rPr>
          <w:b/>
          <w:sz w:val="28"/>
          <w:szCs w:val="28"/>
        </w:rPr>
        <w:t>Средства самообложения граждан, зачисляемые в бюджеты сельских поселений</w:t>
      </w:r>
      <w:r>
        <w:rPr>
          <w:b/>
          <w:sz w:val="28"/>
          <w:szCs w:val="28"/>
        </w:rPr>
        <w:t xml:space="preserve"> –</w:t>
      </w:r>
      <w:r w:rsidRPr="00C31E97">
        <w:rPr>
          <w:sz w:val="28"/>
          <w:szCs w:val="28"/>
        </w:rPr>
        <w:t>план 1</w:t>
      </w:r>
      <w:r>
        <w:rPr>
          <w:sz w:val="28"/>
          <w:szCs w:val="28"/>
        </w:rPr>
        <w:t>3</w:t>
      </w:r>
      <w:r w:rsidRPr="00C31E97">
        <w:rPr>
          <w:sz w:val="28"/>
          <w:szCs w:val="28"/>
        </w:rPr>
        <w:t>000 поступило 1</w:t>
      </w:r>
      <w:r>
        <w:rPr>
          <w:sz w:val="28"/>
          <w:szCs w:val="28"/>
        </w:rPr>
        <w:t>34</w:t>
      </w:r>
      <w:r w:rsidRPr="00C31E97">
        <w:rPr>
          <w:sz w:val="28"/>
          <w:szCs w:val="28"/>
        </w:rPr>
        <w:t>00 руб</w:t>
      </w:r>
      <w:r>
        <w:rPr>
          <w:sz w:val="28"/>
          <w:szCs w:val="28"/>
        </w:rPr>
        <w:t>. по 250 руб. с домовладении – решение схода граждан.</w:t>
      </w:r>
    </w:p>
    <w:p w:rsidR="00E733E3" w:rsidRDefault="00E733E3">
      <w:pPr>
        <w:ind w:firstLine="720"/>
      </w:pPr>
      <w:r>
        <w:rPr>
          <w:b/>
          <w:sz w:val="28"/>
          <w:szCs w:val="28"/>
        </w:rPr>
        <w:t>Безвозмездные поступления</w:t>
      </w:r>
      <w:r>
        <w:rPr>
          <w:sz w:val="28"/>
          <w:szCs w:val="28"/>
        </w:rPr>
        <w:t xml:space="preserve"> исполнены в сумме 7 843 500,00. руб., при плане   7 781 961,54руб., исполнение 99,2%, в том числе:  </w:t>
      </w:r>
    </w:p>
    <w:p w:rsidR="00E733E3" w:rsidRDefault="00E733E3" w:rsidP="00D44E59">
      <w:pPr>
        <w:rPr>
          <w:sz w:val="28"/>
          <w:szCs w:val="28"/>
        </w:rPr>
      </w:pPr>
      <w:r>
        <w:rPr>
          <w:sz w:val="28"/>
          <w:szCs w:val="28"/>
        </w:rPr>
        <w:t xml:space="preserve">1.Дотация бюджетам сельских поселений на выравнивание бюджетной обеспеченности  при плане </w:t>
      </w:r>
      <w:r w:rsidRPr="00C370B2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C370B2">
        <w:rPr>
          <w:sz w:val="28"/>
          <w:szCs w:val="28"/>
        </w:rPr>
        <w:t>961</w:t>
      </w:r>
      <w:r>
        <w:rPr>
          <w:sz w:val="28"/>
          <w:szCs w:val="28"/>
        </w:rPr>
        <w:t xml:space="preserve"> </w:t>
      </w:r>
      <w:r w:rsidRPr="00C370B2">
        <w:rPr>
          <w:sz w:val="28"/>
          <w:szCs w:val="28"/>
        </w:rPr>
        <w:t>900</w:t>
      </w:r>
      <w:r>
        <w:rPr>
          <w:sz w:val="28"/>
          <w:szCs w:val="28"/>
        </w:rPr>
        <w:t xml:space="preserve">руб. исполнена  в сумме </w:t>
      </w:r>
      <w:r w:rsidRPr="00C370B2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C370B2">
        <w:rPr>
          <w:sz w:val="28"/>
          <w:szCs w:val="28"/>
        </w:rPr>
        <w:t>961</w:t>
      </w:r>
      <w:r>
        <w:rPr>
          <w:sz w:val="28"/>
          <w:szCs w:val="28"/>
        </w:rPr>
        <w:t xml:space="preserve"> </w:t>
      </w:r>
      <w:r w:rsidRPr="00C370B2">
        <w:rPr>
          <w:sz w:val="28"/>
          <w:szCs w:val="28"/>
        </w:rPr>
        <w:t>900</w:t>
      </w:r>
      <w:r>
        <w:rPr>
          <w:sz w:val="28"/>
          <w:szCs w:val="28"/>
        </w:rPr>
        <w:t>. руб., что составило 100%.</w:t>
      </w:r>
    </w:p>
    <w:p w:rsidR="00E733E3" w:rsidRDefault="00E733E3" w:rsidP="00D44E59">
      <w:r>
        <w:rPr>
          <w:sz w:val="28"/>
          <w:szCs w:val="28"/>
        </w:rPr>
        <w:t>2.  Субвенции на осуществление первичного воинского учета за счет   федеральных средств, при плане 103 2</w:t>
      </w:r>
      <w:r w:rsidRPr="00C31E97">
        <w:rPr>
          <w:sz w:val="28"/>
          <w:szCs w:val="28"/>
        </w:rPr>
        <w:t>00</w:t>
      </w:r>
      <w:r>
        <w:rPr>
          <w:sz w:val="28"/>
          <w:szCs w:val="28"/>
        </w:rPr>
        <w:t>руб., исполнено  в сумме 103 2</w:t>
      </w:r>
      <w:r w:rsidRPr="00C31E97">
        <w:rPr>
          <w:sz w:val="28"/>
          <w:szCs w:val="28"/>
        </w:rPr>
        <w:t>00</w:t>
      </w:r>
      <w:r>
        <w:rPr>
          <w:sz w:val="28"/>
          <w:szCs w:val="28"/>
        </w:rPr>
        <w:t>руб., что составило 100%.</w:t>
      </w:r>
      <w:r w:rsidRPr="00B84889">
        <w:t xml:space="preserve"> </w:t>
      </w:r>
      <w:r w:rsidRPr="00B84889">
        <w:rPr>
          <w:sz w:val="28"/>
          <w:szCs w:val="28"/>
        </w:rPr>
        <w:t>Субвенции бюджетам сельских поселений на выполнение передаваемых полномочий субъектов Российской Федерации</w:t>
      </w:r>
      <w:r>
        <w:rPr>
          <w:sz w:val="28"/>
          <w:szCs w:val="28"/>
        </w:rPr>
        <w:t xml:space="preserve"> исполнено 100 руб.</w:t>
      </w:r>
    </w:p>
    <w:p w:rsidR="00E733E3" w:rsidRDefault="00E733E3">
      <w:r>
        <w:rPr>
          <w:sz w:val="28"/>
          <w:szCs w:val="28"/>
        </w:rPr>
        <w:t xml:space="preserve">3.  </w:t>
      </w:r>
      <w:r w:rsidRPr="00D44E59">
        <w:rPr>
          <w:sz w:val="28"/>
          <w:szCs w:val="28"/>
        </w:rPr>
        <w:t>Прочие субсидии бюджетам сельских поселений</w:t>
      </w:r>
      <w:r>
        <w:rPr>
          <w:sz w:val="28"/>
          <w:szCs w:val="28"/>
        </w:rPr>
        <w:t xml:space="preserve"> исполнены в сумме 5 432 800 тыс.  руб. при плане </w:t>
      </w:r>
      <w:r w:rsidRPr="00C370B2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C370B2">
        <w:rPr>
          <w:sz w:val="28"/>
          <w:szCs w:val="28"/>
        </w:rPr>
        <w:t>371</w:t>
      </w:r>
      <w:r>
        <w:rPr>
          <w:sz w:val="28"/>
          <w:szCs w:val="28"/>
        </w:rPr>
        <w:t xml:space="preserve"> </w:t>
      </w:r>
      <w:r w:rsidRPr="00C370B2">
        <w:rPr>
          <w:sz w:val="28"/>
          <w:szCs w:val="28"/>
        </w:rPr>
        <w:t>261,54</w:t>
      </w:r>
      <w:r>
        <w:rPr>
          <w:sz w:val="28"/>
          <w:szCs w:val="28"/>
        </w:rPr>
        <w:t xml:space="preserve"> руб., исполнение составило 98,9 %, Грант 300 тыс.438 461,54</w:t>
      </w:r>
      <w:r w:rsidRPr="00D44E59">
        <w:rPr>
          <w:sz w:val="28"/>
          <w:szCs w:val="28"/>
        </w:rPr>
        <w:t>.руб. инициат</w:t>
      </w:r>
      <w:r>
        <w:rPr>
          <w:sz w:val="28"/>
          <w:szCs w:val="28"/>
        </w:rPr>
        <w:t>и</w:t>
      </w:r>
      <w:r w:rsidRPr="00D44E59">
        <w:rPr>
          <w:sz w:val="28"/>
          <w:szCs w:val="28"/>
        </w:rPr>
        <w:t>вное бюджетирование</w:t>
      </w:r>
      <w:r>
        <w:rPr>
          <w:sz w:val="28"/>
          <w:szCs w:val="28"/>
        </w:rPr>
        <w:t>.</w:t>
      </w:r>
    </w:p>
    <w:p w:rsidR="00E733E3" w:rsidRDefault="00E733E3">
      <w:pPr>
        <w:rPr>
          <w:sz w:val="28"/>
          <w:szCs w:val="28"/>
        </w:rPr>
      </w:pPr>
      <w:r>
        <w:rPr>
          <w:sz w:val="28"/>
          <w:szCs w:val="28"/>
        </w:rPr>
        <w:t>4. Межбюджетные трансферты, 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исполнены в сумму 295 500  руб.,  при плане 295 500 руб. что \</w:t>
      </w:r>
    </w:p>
    <w:p w:rsidR="00E733E3" w:rsidRDefault="00E733E3">
      <w:pPr>
        <w:rPr>
          <w:sz w:val="28"/>
          <w:szCs w:val="28"/>
        </w:rPr>
      </w:pPr>
      <w:r>
        <w:rPr>
          <w:sz w:val="28"/>
          <w:szCs w:val="28"/>
        </w:rPr>
        <w:t xml:space="preserve">составляет 100%. Софинансирование </w:t>
      </w:r>
      <w:r w:rsidRPr="00D44E59">
        <w:rPr>
          <w:sz w:val="28"/>
          <w:szCs w:val="28"/>
        </w:rPr>
        <w:t>инициат</w:t>
      </w:r>
      <w:r>
        <w:rPr>
          <w:sz w:val="28"/>
          <w:szCs w:val="28"/>
        </w:rPr>
        <w:t>и</w:t>
      </w:r>
      <w:r w:rsidRPr="00D44E59">
        <w:rPr>
          <w:sz w:val="28"/>
          <w:szCs w:val="28"/>
        </w:rPr>
        <w:t>вное бюджетирование</w:t>
      </w:r>
    </w:p>
    <w:p w:rsidR="00E733E3" w:rsidRDefault="00E733E3"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уровня, </w:t>
      </w:r>
      <w:r>
        <w:rPr>
          <w:sz w:val="28"/>
          <w:szCs w:val="28"/>
        </w:rPr>
        <w:t>при плане 295 500руб., исполнено в сумме 295 500 руб., что составляет 100%.  В том числе:</w:t>
      </w:r>
    </w:p>
    <w:p w:rsidR="00E733E3" w:rsidRDefault="00E733E3" w:rsidP="003B7297">
      <w:pPr>
        <w:rPr>
          <w:b/>
          <w:sz w:val="22"/>
          <w:szCs w:val="22"/>
        </w:rPr>
      </w:pPr>
      <w:r>
        <w:rPr>
          <w:sz w:val="28"/>
          <w:szCs w:val="28"/>
        </w:rPr>
        <w:t xml:space="preserve"> 6. </w:t>
      </w:r>
      <w:r>
        <w:rPr>
          <w:bCs/>
          <w:sz w:val="28"/>
          <w:szCs w:val="28"/>
        </w:rPr>
        <w:t xml:space="preserve"> </w:t>
      </w:r>
      <w:r w:rsidRPr="00D44E59">
        <w:rPr>
          <w:bCs/>
          <w:sz w:val="28"/>
          <w:szCs w:val="28"/>
        </w:rPr>
        <w:t>Прочие безвозмездные поступления в бюджеты сельских поселений</w:t>
      </w:r>
      <w:r>
        <w:rPr>
          <w:bCs/>
          <w:sz w:val="28"/>
          <w:szCs w:val="28"/>
        </w:rPr>
        <w:t xml:space="preserve"> при плане </w:t>
      </w:r>
      <w:r w:rsidRPr="00B84889">
        <w:t xml:space="preserve"> </w:t>
      </w:r>
      <w:r w:rsidRPr="00B8488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0 000 руб. исполнено </w:t>
      </w:r>
      <w:r w:rsidRPr="00B8488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0 000 руб.средства от населения на софинансирование </w:t>
      </w:r>
      <w:r w:rsidRPr="00D44E59">
        <w:rPr>
          <w:sz w:val="28"/>
          <w:szCs w:val="28"/>
        </w:rPr>
        <w:t>инициат</w:t>
      </w:r>
      <w:r>
        <w:rPr>
          <w:sz w:val="28"/>
          <w:szCs w:val="28"/>
        </w:rPr>
        <w:t>и</w:t>
      </w:r>
      <w:r w:rsidRPr="00D44E59">
        <w:rPr>
          <w:sz w:val="28"/>
          <w:szCs w:val="28"/>
        </w:rPr>
        <w:t>вное бюджетирование</w:t>
      </w:r>
      <w:r>
        <w:rPr>
          <w:bCs/>
          <w:sz w:val="28"/>
          <w:szCs w:val="28"/>
        </w:rPr>
        <w:t>.</w:t>
      </w:r>
    </w:p>
    <w:p w:rsidR="00E733E3" w:rsidRPr="00B84889" w:rsidRDefault="00E733E3">
      <w:pPr>
        <w:ind w:firstLine="539"/>
        <w:jc w:val="center"/>
        <w:rPr>
          <w:b/>
          <w:sz w:val="22"/>
          <w:szCs w:val="22"/>
        </w:rPr>
      </w:pPr>
      <w:r w:rsidRPr="00B84889">
        <w:rPr>
          <w:b/>
          <w:sz w:val="22"/>
          <w:szCs w:val="22"/>
        </w:rPr>
        <w:t>ИСПОЛНЕНИЕ РАСХОДНОЙ ЧАСТИ МЕСТНОГО БЮДЖЕТА</w:t>
      </w:r>
    </w:p>
    <w:p w:rsidR="00E733E3" w:rsidRDefault="00E733E3" w:rsidP="005303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бюджета в 2020 году при плане 8 752 567,72 руб. составила 8 287 798,54тыс. руб., что составляет 94,7 % , в том числе: </w:t>
      </w:r>
    </w:p>
    <w:p w:rsidR="00E733E3" w:rsidRDefault="00E733E3">
      <w:pPr>
        <w:ind w:firstLine="539"/>
        <w:jc w:val="center"/>
        <w:rPr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7"/>
        <w:gridCol w:w="38"/>
        <w:gridCol w:w="1047"/>
        <w:gridCol w:w="24"/>
        <w:gridCol w:w="157"/>
        <w:gridCol w:w="903"/>
        <w:gridCol w:w="50"/>
        <w:gridCol w:w="313"/>
        <w:gridCol w:w="4199"/>
      </w:tblGrid>
      <w:tr w:rsidR="00E733E3" w:rsidRPr="00D03B67" w:rsidTr="009B7EF5">
        <w:trPr>
          <w:cantSplit/>
          <w:trHeight w:val="797"/>
        </w:trPr>
        <w:tc>
          <w:tcPr>
            <w:tcW w:w="3617" w:type="dxa"/>
          </w:tcPr>
          <w:p w:rsidR="00E733E3" w:rsidRPr="00D03B67" w:rsidRDefault="00E733E3" w:rsidP="003403AE">
            <w:pPr>
              <w:rPr>
                <w:b/>
                <w:bCs/>
              </w:rPr>
            </w:pPr>
            <w:r w:rsidRPr="00D03B67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</w:t>
            </w:r>
            <w:r w:rsidRPr="00D03B67">
              <w:rPr>
                <w:b/>
                <w:bCs/>
              </w:rPr>
              <w:t>Подраздел</w:t>
            </w:r>
          </w:p>
          <w:p w:rsidR="00E733E3" w:rsidRPr="00D03B67" w:rsidRDefault="00E733E3" w:rsidP="003403AE">
            <w:pPr>
              <w:rPr>
                <w:b/>
                <w:bCs/>
              </w:rPr>
            </w:pPr>
            <w:r w:rsidRPr="00D03B67">
              <w:rPr>
                <w:b/>
                <w:bCs/>
              </w:rPr>
              <w:t xml:space="preserve"> Целевая статья</w:t>
            </w:r>
          </w:p>
          <w:p w:rsidR="00E733E3" w:rsidRPr="00D03B67" w:rsidRDefault="00E733E3" w:rsidP="003403AE">
            <w:pPr>
              <w:rPr>
                <w:b/>
                <w:bCs/>
              </w:rPr>
            </w:pPr>
            <w:r w:rsidRPr="00D03B67">
              <w:rPr>
                <w:b/>
                <w:bCs/>
              </w:rPr>
              <w:t>Вид расходов</w:t>
            </w:r>
          </w:p>
        </w:tc>
        <w:tc>
          <w:tcPr>
            <w:tcW w:w="1085" w:type="dxa"/>
            <w:gridSpan w:val="2"/>
          </w:tcPr>
          <w:p w:rsidR="00E733E3" w:rsidRPr="00D03B67" w:rsidRDefault="00E733E3" w:rsidP="003403AE">
            <w:pPr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E733E3" w:rsidRPr="00D03B67" w:rsidRDefault="00E733E3" w:rsidP="003403AE">
            <w:pPr>
              <w:rPr>
                <w:b/>
                <w:bCs/>
              </w:rPr>
            </w:pPr>
            <w:r w:rsidRPr="00D03B67">
              <w:rPr>
                <w:b/>
                <w:bCs/>
              </w:rPr>
              <w:t>Тыс. руб.</w:t>
            </w:r>
          </w:p>
        </w:tc>
        <w:tc>
          <w:tcPr>
            <w:tcW w:w="1084" w:type="dxa"/>
            <w:gridSpan w:val="3"/>
          </w:tcPr>
          <w:p w:rsidR="00E733E3" w:rsidRDefault="00E733E3" w:rsidP="003403AE">
            <w:pPr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  <w:p w:rsidR="00E733E3" w:rsidRPr="00D03B67" w:rsidRDefault="00E733E3" w:rsidP="003403AE">
            <w:pPr>
              <w:rPr>
                <w:b/>
                <w:bCs/>
              </w:rPr>
            </w:pPr>
            <w:r w:rsidRPr="00D03B67">
              <w:rPr>
                <w:b/>
                <w:bCs/>
              </w:rPr>
              <w:t>Тыс. руб.</w:t>
            </w:r>
          </w:p>
        </w:tc>
        <w:tc>
          <w:tcPr>
            <w:tcW w:w="4562" w:type="dxa"/>
            <w:gridSpan w:val="3"/>
          </w:tcPr>
          <w:p w:rsidR="00E733E3" w:rsidRPr="00D03B67" w:rsidRDefault="00E733E3" w:rsidP="003403AE">
            <w:pPr>
              <w:rPr>
                <w:b/>
                <w:bCs/>
              </w:rPr>
            </w:pPr>
          </w:p>
          <w:p w:rsidR="00E733E3" w:rsidRPr="00D03B67" w:rsidRDefault="00E733E3" w:rsidP="003403AE">
            <w:pPr>
              <w:rPr>
                <w:b/>
                <w:bCs/>
              </w:rPr>
            </w:pPr>
            <w:r w:rsidRPr="00D03B67">
              <w:rPr>
                <w:b/>
                <w:bCs/>
              </w:rPr>
              <w:t xml:space="preserve"> Расшифровка расхода </w:t>
            </w:r>
          </w:p>
          <w:p w:rsidR="00E733E3" w:rsidRPr="00D03B67" w:rsidRDefault="00E733E3" w:rsidP="003403AE">
            <w:pPr>
              <w:rPr>
                <w:b/>
              </w:rPr>
            </w:pPr>
          </w:p>
          <w:p w:rsidR="00E733E3" w:rsidRPr="00D03B67" w:rsidRDefault="00E733E3" w:rsidP="003403AE">
            <w:pPr>
              <w:tabs>
                <w:tab w:val="left" w:pos="4610"/>
              </w:tabs>
              <w:rPr>
                <w:b/>
              </w:rPr>
            </w:pPr>
            <w:r w:rsidRPr="00D03B67">
              <w:rPr>
                <w:b/>
              </w:rPr>
              <w:tab/>
            </w:r>
          </w:p>
        </w:tc>
      </w:tr>
      <w:tr w:rsidR="00E733E3" w:rsidRPr="00091478" w:rsidTr="009B7EF5">
        <w:trPr>
          <w:cantSplit/>
          <w:trHeight w:val="681"/>
        </w:trPr>
        <w:tc>
          <w:tcPr>
            <w:tcW w:w="10348" w:type="dxa"/>
            <w:gridSpan w:val="9"/>
            <w:tcBorders>
              <w:bottom w:val="nil"/>
            </w:tcBorders>
          </w:tcPr>
          <w:p w:rsidR="00E733E3" w:rsidRDefault="00E733E3" w:rsidP="003403AE">
            <w:pPr>
              <w:rPr>
                <w:b/>
                <w:szCs w:val="28"/>
              </w:rPr>
            </w:pPr>
            <w:r>
              <w:rPr>
                <w:b/>
              </w:rPr>
              <w:t>Раздел</w:t>
            </w:r>
            <w:r w:rsidRPr="00440F78">
              <w:rPr>
                <w:b/>
              </w:rPr>
              <w:t xml:space="preserve"> 01</w:t>
            </w:r>
            <w:r>
              <w:rPr>
                <w:b/>
              </w:rPr>
              <w:t>02</w:t>
            </w:r>
            <w:r w:rsidRPr="00A76F8F">
              <w:rPr>
                <w:b/>
              </w:rPr>
              <w:t xml:space="preserve"> </w:t>
            </w:r>
            <w:r w:rsidRPr="00D03B67">
              <w:rPr>
                <w:b/>
                <w:szCs w:val="28"/>
              </w:rPr>
              <w:t xml:space="preserve">Функционирование высшего должностного лица местного самоуправления    </w:t>
            </w:r>
            <w:r>
              <w:rPr>
                <w:b/>
                <w:szCs w:val="28"/>
              </w:rPr>
              <w:t xml:space="preserve">                                                                                                           </w:t>
            </w:r>
          </w:p>
          <w:p w:rsidR="00E733E3" w:rsidRPr="00091478" w:rsidRDefault="00E733E3" w:rsidP="008852FC">
            <w:pPr>
              <w:rPr>
                <w:b/>
              </w:rPr>
            </w:pPr>
            <w:r>
              <w:rPr>
                <w:b/>
                <w:szCs w:val="28"/>
              </w:rPr>
              <w:t xml:space="preserve">                                                               681,6       681,6  </w:t>
            </w:r>
            <w:r w:rsidRPr="00D03B67">
              <w:rPr>
                <w:b/>
                <w:szCs w:val="28"/>
              </w:rPr>
              <w:t xml:space="preserve">                                                                </w:t>
            </w:r>
            <w:r>
              <w:rPr>
                <w:b/>
              </w:rPr>
              <w:t xml:space="preserve"> </w:t>
            </w:r>
          </w:p>
        </w:tc>
      </w:tr>
      <w:tr w:rsidR="00E733E3" w:rsidRPr="0056135A" w:rsidTr="009B7EF5">
        <w:trPr>
          <w:cantSplit/>
          <w:trHeight w:val="345"/>
        </w:trPr>
        <w:tc>
          <w:tcPr>
            <w:tcW w:w="3617" w:type="dxa"/>
            <w:vAlign w:val="center"/>
          </w:tcPr>
          <w:p w:rsidR="00E733E3" w:rsidRPr="00285889" w:rsidRDefault="00E733E3" w:rsidP="003403AE">
            <w:pPr>
              <w:rPr>
                <w:szCs w:val="28"/>
              </w:rPr>
            </w:pPr>
            <w:r>
              <w:rPr>
                <w:szCs w:val="28"/>
              </w:rPr>
              <w:t>0102</w:t>
            </w:r>
            <w:r w:rsidRPr="00285889">
              <w:rPr>
                <w:szCs w:val="28"/>
              </w:rPr>
              <w:t>9900001010 121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285889" w:rsidRDefault="00E733E3" w:rsidP="008852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85889">
              <w:rPr>
                <w:szCs w:val="28"/>
              </w:rPr>
              <w:t>6,</w:t>
            </w:r>
            <w:r>
              <w:rPr>
                <w:szCs w:val="28"/>
              </w:rPr>
              <w:t>8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285889" w:rsidRDefault="00E733E3" w:rsidP="008852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86</w:t>
            </w:r>
            <w:r w:rsidRPr="00285889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403AE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211   </w:t>
            </w:r>
            <w:r w:rsidRPr="0056135A">
              <w:t>Оплата труда главы МО</w:t>
            </w:r>
          </w:p>
        </w:tc>
      </w:tr>
      <w:tr w:rsidR="00E733E3" w:rsidRPr="0056135A" w:rsidTr="009B7EF5">
        <w:trPr>
          <w:cantSplit/>
          <w:trHeight w:val="345"/>
        </w:trPr>
        <w:tc>
          <w:tcPr>
            <w:tcW w:w="3617" w:type="dxa"/>
            <w:vAlign w:val="center"/>
          </w:tcPr>
          <w:p w:rsidR="00E733E3" w:rsidRPr="00285889" w:rsidRDefault="00E733E3" w:rsidP="003403AE">
            <w:pPr>
              <w:rPr>
                <w:szCs w:val="28"/>
              </w:rPr>
            </w:pPr>
            <w:r>
              <w:rPr>
                <w:szCs w:val="28"/>
              </w:rPr>
              <w:t>0102</w:t>
            </w:r>
            <w:r w:rsidRPr="00285889">
              <w:rPr>
                <w:szCs w:val="28"/>
              </w:rPr>
              <w:t>9900070510 121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285889" w:rsidRDefault="00E733E3" w:rsidP="003403AE">
            <w:pPr>
              <w:jc w:val="right"/>
              <w:rPr>
                <w:szCs w:val="28"/>
              </w:rPr>
            </w:pPr>
            <w:r w:rsidRPr="00285889">
              <w:rPr>
                <w:szCs w:val="28"/>
              </w:rPr>
              <w:t>438,5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285889" w:rsidRDefault="00E733E3" w:rsidP="008852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438</w:t>
            </w:r>
            <w:r w:rsidRPr="00285889">
              <w:rPr>
                <w:szCs w:val="28"/>
              </w:rPr>
              <w:t>,</w:t>
            </w:r>
            <w:r>
              <w:rPr>
                <w:szCs w:val="28"/>
              </w:rPr>
              <w:t>5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211   </w:t>
            </w:r>
            <w:r w:rsidRPr="0056135A">
              <w:t>Оплата труда главы МО</w:t>
            </w:r>
          </w:p>
        </w:tc>
      </w:tr>
      <w:tr w:rsidR="00E733E3" w:rsidRPr="0056135A" w:rsidTr="009B7EF5">
        <w:trPr>
          <w:cantSplit/>
          <w:trHeight w:val="435"/>
        </w:trPr>
        <w:tc>
          <w:tcPr>
            <w:tcW w:w="3617" w:type="dxa"/>
            <w:vAlign w:val="center"/>
          </w:tcPr>
          <w:p w:rsidR="00E733E3" w:rsidRPr="00285889" w:rsidRDefault="00E733E3" w:rsidP="003403AE">
            <w:pPr>
              <w:rPr>
                <w:szCs w:val="28"/>
              </w:rPr>
            </w:pPr>
            <w:r w:rsidRPr="00285889">
              <w:rPr>
                <w:szCs w:val="28"/>
              </w:rPr>
              <w:t>0102 9900070510 129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285889" w:rsidRDefault="00E733E3" w:rsidP="008852FC">
            <w:pPr>
              <w:jc w:val="right"/>
              <w:rPr>
                <w:szCs w:val="28"/>
              </w:rPr>
            </w:pPr>
            <w:r w:rsidRPr="00285889">
              <w:rPr>
                <w:szCs w:val="28"/>
              </w:rPr>
              <w:t>1</w:t>
            </w:r>
            <w:r>
              <w:rPr>
                <w:szCs w:val="28"/>
              </w:rPr>
              <w:t>56</w:t>
            </w:r>
            <w:r w:rsidRPr="00285889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285889" w:rsidRDefault="00E733E3" w:rsidP="008852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285889">
              <w:rPr>
                <w:szCs w:val="28"/>
              </w:rPr>
              <w:t>6,</w:t>
            </w:r>
            <w:r>
              <w:rPr>
                <w:szCs w:val="28"/>
              </w:rPr>
              <w:t>3</w:t>
            </w:r>
          </w:p>
        </w:tc>
        <w:tc>
          <w:tcPr>
            <w:tcW w:w="4562" w:type="dxa"/>
            <w:gridSpan w:val="3"/>
          </w:tcPr>
          <w:p w:rsidR="00E733E3" w:rsidRDefault="00E733E3" w:rsidP="003403AE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213   </w:t>
            </w:r>
            <w:r w:rsidRPr="0056135A">
              <w:t xml:space="preserve">Начисления на оплату </w:t>
            </w:r>
          </w:p>
          <w:p w:rsidR="00E733E3" w:rsidRPr="0056135A" w:rsidRDefault="00E733E3" w:rsidP="003403AE">
            <w:pPr>
              <w:tabs>
                <w:tab w:val="center" w:pos="2514"/>
              </w:tabs>
            </w:pPr>
            <w:r w:rsidRPr="0056135A">
              <w:t>труда 30</w:t>
            </w:r>
            <w:r>
              <w:t>,</w:t>
            </w:r>
            <w:r w:rsidRPr="0056135A">
              <w:t>2 %</w:t>
            </w:r>
            <w:r>
              <w:tab/>
            </w:r>
          </w:p>
        </w:tc>
      </w:tr>
      <w:tr w:rsidR="00E733E3" w:rsidRPr="0056135A" w:rsidTr="009B7EF5">
        <w:trPr>
          <w:cantSplit/>
          <w:trHeight w:val="385"/>
        </w:trPr>
        <w:tc>
          <w:tcPr>
            <w:tcW w:w="10348" w:type="dxa"/>
            <w:gridSpan w:val="9"/>
          </w:tcPr>
          <w:p w:rsidR="00E733E3" w:rsidRDefault="00E733E3" w:rsidP="003403AE">
            <w:pPr>
              <w:rPr>
                <w:b/>
              </w:rPr>
            </w:pPr>
            <w:r w:rsidRPr="0056135A">
              <w:rPr>
                <w:b/>
              </w:rPr>
              <w:t>0104</w:t>
            </w:r>
            <w:r>
              <w:rPr>
                <w:b/>
              </w:rPr>
              <w:t xml:space="preserve"> Функционирование местных администраций     </w:t>
            </w:r>
          </w:p>
          <w:p w:rsidR="00E733E3" w:rsidRPr="0056135A" w:rsidRDefault="00E733E3" w:rsidP="008852FC">
            <w:r>
              <w:rPr>
                <w:b/>
              </w:rPr>
              <w:t xml:space="preserve">                                                              </w:t>
            </w:r>
            <w:r w:rsidRPr="00790DF1">
              <w:rPr>
                <w:b/>
              </w:rPr>
              <w:t>1</w:t>
            </w:r>
            <w:r>
              <w:rPr>
                <w:b/>
              </w:rPr>
              <w:t>835,6</w:t>
            </w:r>
            <w:r>
              <w:t xml:space="preserve">      </w:t>
            </w:r>
            <w:r w:rsidRPr="005B7696">
              <w:rPr>
                <w:b/>
              </w:rPr>
              <w:t>1</w:t>
            </w:r>
            <w:r>
              <w:rPr>
                <w:b/>
              </w:rPr>
              <w:t>786,6</w:t>
            </w:r>
          </w:p>
        </w:tc>
      </w:tr>
      <w:tr w:rsidR="00E733E3" w:rsidRPr="0056135A" w:rsidTr="009B7EF5">
        <w:trPr>
          <w:cantSplit/>
          <w:trHeight w:val="200"/>
        </w:trPr>
        <w:tc>
          <w:tcPr>
            <w:tcW w:w="3617" w:type="dxa"/>
            <w:vAlign w:val="center"/>
          </w:tcPr>
          <w:p w:rsidR="00E733E3" w:rsidRPr="00285889" w:rsidRDefault="00E733E3" w:rsidP="003403AE">
            <w:pPr>
              <w:rPr>
                <w:szCs w:val="28"/>
              </w:rPr>
            </w:pPr>
            <w:r w:rsidRPr="00285889">
              <w:rPr>
                <w:szCs w:val="28"/>
              </w:rPr>
              <w:t>0104 9900001030 121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285889" w:rsidRDefault="00E733E3" w:rsidP="008852FC">
            <w:pPr>
              <w:jc w:val="right"/>
              <w:rPr>
                <w:szCs w:val="28"/>
              </w:rPr>
            </w:pPr>
            <w:r w:rsidRPr="00285889">
              <w:rPr>
                <w:szCs w:val="28"/>
              </w:rPr>
              <w:t>11</w:t>
            </w:r>
            <w:r>
              <w:rPr>
                <w:szCs w:val="28"/>
              </w:rPr>
              <w:t>6</w:t>
            </w:r>
            <w:r w:rsidRPr="00285889">
              <w:rPr>
                <w:szCs w:val="28"/>
              </w:rPr>
              <w:t>,</w:t>
            </w:r>
            <w:r>
              <w:rPr>
                <w:szCs w:val="28"/>
              </w:rPr>
              <w:t>4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285889" w:rsidRDefault="00E733E3" w:rsidP="008852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116</w:t>
            </w:r>
            <w:r w:rsidRPr="00285889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403AE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211</w:t>
            </w:r>
            <w:r w:rsidRPr="0056135A">
              <w:t xml:space="preserve">Оплата труда аппарата </w:t>
            </w:r>
          </w:p>
          <w:p w:rsidR="00E733E3" w:rsidRPr="0056135A" w:rsidRDefault="00E733E3" w:rsidP="003403AE">
            <w:r w:rsidRPr="0056135A">
              <w:t>управления</w:t>
            </w:r>
          </w:p>
        </w:tc>
      </w:tr>
      <w:tr w:rsidR="00E733E3" w:rsidRPr="0056135A" w:rsidTr="009B7EF5">
        <w:trPr>
          <w:cantSplit/>
          <w:trHeight w:val="200"/>
        </w:trPr>
        <w:tc>
          <w:tcPr>
            <w:tcW w:w="3617" w:type="dxa"/>
            <w:vAlign w:val="center"/>
          </w:tcPr>
          <w:p w:rsidR="00E733E3" w:rsidRPr="00285889" w:rsidRDefault="00E733E3" w:rsidP="003403AE">
            <w:pPr>
              <w:rPr>
                <w:szCs w:val="28"/>
              </w:rPr>
            </w:pPr>
            <w:r w:rsidRPr="00285889">
              <w:rPr>
                <w:szCs w:val="28"/>
              </w:rPr>
              <w:t>0104 9900001030 129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285889" w:rsidRDefault="00E733E3" w:rsidP="008852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285889">
              <w:rPr>
                <w:szCs w:val="28"/>
              </w:rPr>
              <w:t>5,</w:t>
            </w:r>
            <w:r>
              <w:rPr>
                <w:szCs w:val="28"/>
              </w:rPr>
              <w:t>6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285889" w:rsidRDefault="00E733E3" w:rsidP="008852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</w:t>
            </w:r>
            <w:r w:rsidRPr="00285889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213   </w:t>
            </w:r>
            <w:r w:rsidRPr="0056135A">
              <w:t>Начисления на оплату труда</w:t>
            </w:r>
            <w:r>
              <w:t xml:space="preserve"> 30,2%</w:t>
            </w:r>
          </w:p>
        </w:tc>
      </w:tr>
      <w:tr w:rsidR="00E733E3" w:rsidRPr="0056135A" w:rsidTr="009B7EF5">
        <w:trPr>
          <w:cantSplit/>
          <w:trHeight w:val="340"/>
        </w:trPr>
        <w:tc>
          <w:tcPr>
            <w:tcW w:w="3617" w:type="dxa"/>
            <w:vAlign w:val="center"/>
          </w:tcPr>
          <w:p w:rsidR="00E733E3" w:rsidRPr="00285889" w:rsidRDefault="00E733E3" w:rsidP="003403AE">
            <w:pPr>
              <w:rPr>
                <w:szCs w:val="28"/>
              </w:rPr>
            </w:pPr>
            <w:r w:rsidRPr="00285889">
              <w:rPr>
                <w:szCs w:val="28"/>
              </w:rPr>
              <w:t>0104 9900070510 121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285889" w:rsidRDefault="00E733E3" w:rsidP="008852FC">
            <w:pPr>
              <w:jc w:val="right"/>
              <w:rPr>
                <w:szCs w:val="28"/>
              </w:rPr>
            </w:pPr>
            <w:r w:rsidRPr="00285889">
              <w:rPr>
                <w:szCs w:val="28"/>
              </w:rPr>
              <w:t>61</w:t>
            </w:r>
            <w:r>
              <w:rPr>
                <w:szCs w:val="28"/>
              </w:rPr>
              <w:t>9</w:t>
            </w:r>
            <w:r w:rsidRPr="00285889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285889" w:rsidRDefault="00E733E3" w:rsidP="008852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619</w:t>
            </w:r>
            <w:r w:rsidRPr="00285889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403AE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211   </w:t>
            </w:r>
            <w:r w:rsidRPr="0056135A">
              <w:t xml:space="preserve">Оплата труда аппарата </w:t>
            </w:r>
          </w:p>
          <w:p w:rsidR="00E733E3" w:rsidRPr="0056135A" w:rsidRDefault="00E733E3" w:rsidP="003403AE">
            <w:r w:rsidRPr="0056135A">
              <w:t>управления</w:t>
            </w:r>
          </w:p>
        </w:tc>
      </w:tr>
      <w:tr w:rsidR="00E733E3" w:rsidRPr="0056135A" w:rsidTr="009B7EF5">
        <w:trPr>
          <w:cantSplit/>
          <w:trHeight w:val="523"/>
        </w:trPr>
        <w:tc>
          <w:tcPr>
            <w:tcW w:w="3617" w:type="dxa"/>
            <w:vAlign w:val="center"/>
          </w:tcPr>
          <w:p w:rsidR="00E733E3" w:rsidRPr="00285889" w:rsidRDefault="00E733E3" w:rsidP="003403AE">
            <w:pPr>
              <w:rPr>
                <w:szCs w:val="28"/>
              </w:rPr>
            </w:pPr>
            <w:r w:rsidRPr="00285889">
              <w:rPr>
                <w:szCs w:val="28"/>
              </w:rPr>
              <w:t>0104 9900070510 129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285889" w:rsidRDefault="00E733E3" w:rsidP="008852FC">
            <w:pPr>
              <w:jc w:val="right"/>
              <w:rPr>
                <w:szCs w:val="28"/>
              </w:rPr>
            </w:pPr>
            <w:r w:rsidRPr="00285889">
              <w:rPr>
                <w:szCs w:val="28"/>
              </w:rPr>
              <w:t>1</w:t>
            </w:r>
            <w:r>
              <w:rPr>
                <w:szCs w:val="28"/>
              </w:rPr>
              <w:t>99</w:t>
            </w:r>
            <w:r w:rsidRPr="00285889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285889" w:rsidRDefault="00E733E3" w:rsidP="008852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199</w:t>
            </w:r>
            <w:r w:rsidRPr="00285889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213   </w:t>
            </w:r>
            <w:r w:rsidRPr="0056135A">
              <w:t>Начисления на оплату труда</w:t>
            </w:r>
            <w:r>
              <w:t xml:space="preserve"> 30,2%</w:t>
            </w:r>
          </w:p>
        </w:tc>
      </w:tr>
      <w:tr w:rsidR="00E733E3" w:rsidRPr="0056135A" w:rsidTr="009B7EF5">
        <w:trPr>
          <w:cantSplit/>
          <w:trHeight w:val="248"/>
        </w:trPr>
        <w:tc>
          <w:tcPr>
            <w:tcW w:w="3617" w:type="dxa"/>
            <w:vAlign w:val="center"/>
          </w:tcPr>
          <w:p w:rsidR="00E733E3" w:rsidRPr="00285889" w:rsidRDefault="00E733E3" w:rsidP="003403AE">
            <w:pPr>
              <w:rPr>
                <w:szCs w:val="28"/>
              </w:rPr>
            </w:pPr>
            <w:r w:rsidRPr="00285889">
              <w:rPr>
                <w:szCs w:val="28"/>
              </w:rPr>
              <w:t>0104 9900001030 242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285889" w:rsidRDefault="00E733E3" w:rsidP="008852FC">
            <w:pPr>
              <w:jc w:val="center"/>
              <w:rPr>
                <w:rFonts w:ascii="Arial CYR" w:hAnsi="Arial CYR" w:cs="Arial CYR"/>
              </w:rPr>
            </w:pPr>
            <w:r w:rsidRPr="00285889">
              <w:rPr>
                <w:rFonts w:ascii="Arial CYR" w:hAnsi="Arial CYR" w:cs="Arial CYR"/>
              </w:rPr>
              <w:t>2</w:t>
            </w:r>
            <w:r>
              <w:rPr>
                <w:rFonts w:ascii="Arial CYR" w:hAnsi="Arial CYR" w:cs="Arial CYR"/>
              </w:rPr>
              <w:t>64</w:t>
            </w:r>
            <w:r w:rsidRPr="00285889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285889" w:rsidRDefault="00E733E3" w:rsidP="008852F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257</w:t>
            </w:r>
            <w:r w:rsidRPr="00285889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4562" w:type="dxa"/>
            <w:gridSpan w:val="3"/>
          </w:tcPr>
          <w:p w:rsidR="00E733E3" w:rsidRDefault="00E733E3" w:rsidP="003403AE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226   </w:t>
            </w:r>
            <w:r>
              <w:t>Программное обеспечение -103,5 тыс.руб., консультац.обслуживание бух.программ 36тыс.руб.</w:t>
            </w:r>
            <w:r w:rsidRPr="003B7297">
              <w:rPr>
                <w:b/>
              </w:rPr>
              <w:t xml:space="preserve"> Статья</w:t>
            </w:r>
            <w:r>
              <w:rPr>
                <w:b/>
              </w:rPr>
              <w:t xml:space="preserve"> 221   </w:t>
            </w:r>
            <w:r>
              <w:t xml:space="preserve"> Абонентская плата за услуги связи, Интернет- 109,4 тыс. руб,</w:t>
            </w:r>
          </w:p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225   </w:t>
            </w:r>
            <w:r>
              <w:t>Ремонт и заправка картриджа -8.8 тыс.руб.</w:t>
            </w:r>
          </w:p>
        </w:tc>
      </w:tr>
      <w:tr w:rsidR="00E733E3" w:rsidRPr="0056135A" w:rsidTr="009B7EF5">
        <w:trPr>
          <w:cantSplit/>
          <w:trHeight w:val="320"/>
        </w:trPr>
        <w:tc>
          <w:tcPr>
            <w:tcW w:w="3617" w:type="dxa"/>
          </w:tcPr>
          <w:p w:rsidR="00E733E3" w:rsidRPr="00150AE0" w:rsidRDefault="00E733E3" w:rsidP="003403AE">
            <w:pPr>
              <w:rPr>
                <w:szCs w:val="28"/>
              </w:rPr>
            </w:pPr>
            <w:r w:rsidRPr="00285889">
              <w:rPr>
                <w:szCs w:val="28"/>
              </w:rPr>
              <w:t>0104 9900001030 24</w:t>
            </w:r>
            <w:r>
              <w:rPr>
                <w:szCs w:val="28"/>
              </w:rPr>
              <w:t>4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4A172D" w:rsidRDefault="00E733E3" w:rsidP="008852FC">
            <w:pPr>
              <w:jc w:val="center"/>
              <w:rPr>
                <w:rFonts w:ascii="Arial CYR" w:hAnsi="Arial CYR" w:cs="Arial CYR"/>
              </w:rPr>
            </w:pPr>
            <w:r w:rsidRPr="004A172D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76</w:t>
            </w:r>
            <w:r w:rsidRPr="004A172D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4A172D" w:rsidRDefault="00E733E3" w:rsidP="00FD0F6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356</w:t>
            </w:r>
            <w:r w:rsidRPr="004A172D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4562" w:type="dxa"/>
            <w:gridSpan w:val="3"/>
          </w:tcPr>
          <w:p w:rsidR="00E733E3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223   </w:t>
            </w:r>
            <w:r>
              <w:t>Э</w:t>
            </w:r>
            <w:r w:rsidRPr="00285889">
              <w:t>/энергия-13 т.р, отопление-</w:t>
            </w:r>
            <w:r>
              <w:t>181</w:t>
            </w:r>
            <w:r w:rsidRPr="00285889">
              <w:t>,</w:t>
            </w:r>
            <w:r>
              <w:t xml:space="preserve">6 тыс. руб. вода 0,3 </w:t>
            </w:r>
            <w:r w:rsidRPr="00285889">
              <w:t>тыс.руб</w:t>
            </w:r>
            <w:r>
              <w:t xml:space="preserve">., </w:t>
            </w:r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225   </w:t>
            </w:r>
            <w:r>
              <w:t xml:space="preserve">пожарная сигнализация-13,8, ремонт автомобиля-30,2, тех.осмотр 0,6 тыс.руб., тех.обсл. огнетушителей 2,8тыс., </w:t>
            </w:r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227   </w:t>
            </w:r>
            <w:r>
              <w:t xml:space="preserve">ОСАГО 5,6 тыс.руб., </w:t>
            </w:r>
          </w:p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226   </w:t>
            </w:r>
            <w:r>
              <w:t xml:space="preserve">мед.осмотр -9,1тыс.руб, </w:t>
            </w:r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346   </w:t>
            </w:r>
            <w:r>
              <w:t xml:space="preserve">канцтовары 11,5тыс.руб,запчасти 18,1 тыс.руб, </w:t>
            </w:r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343   </w:t>
            </w:r>
            <w:r>
              <w:t>бензин -70,0 тыс.руб.,</w:t>
            </w:r>
          </w:p>
        </w:tc>
      </w:tr>
      <w:tr w:rsidR="00E733E3" w:rsidRPr="0056135A" w:rsidTr="009B7EF5">
        <w:trPr>
          <w:cantSplit/>
          <w:trHeight w:val="320"/>
        </w:trPr>
        <w:tc>
          <w:tcPr>
            <w:tcW w:w="3617" w:type="dxa"/>
          </w:tcPr>
          <w:p w:rsidR="00E733E3" w:rsidRPr="00150AE0" w:rsidRDefault="00E733E3" w:rsidP="003403AE">
            <w:pPr>
              <w:rPr>
                <w:szCs w:val="28"/>
              </w:rPr>
            </w:pPr>
            <w:r w:rsidRPr="00285889">
              <w:rPr>
                <w:szCs w:val="28"/>
              </w:rPr>
              <w:t xml:space="preserve">0104 9900070510 </w:t>
            </w:r>
            <w:r>
              <w:rPr>
                <w:szCs w:val="28"/>
              </w:rPr>
              <w:t>244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285889" w:rsidRDefault="00E733E3" w:rsidP="003403AE">
            <w:pPr>
              <w:jc w:val="center"/>
              <w:rPr>
                <w:rFonts w:ascii="Arial CYR" w:hAnsi="Arial CYR" w:cs="Arial CYR"/>
              </w:rPr>
            </w:pPr>
            <w:r w:rsidRPr="00285889">
              <w:rPr>
                <w:rFonts w:ascii="Arial CYR" w:hAnsi="Arial CYR" w:cs="Arial CYR"/>
              </w:rPr>
              <w:t>183,5</w:t>
            </w:r>
          </w:p>
        </w:tc>
        <w:tc>
          <w:tcPr>
            <w:tcW w:w="1084" w:type="dxa"/>
            <w:gridSpan w:val="3"/>
          </w:tcPr>
          <w:p w:rsidR="00E733E3" w:rsidRPr="00440F78" w:rsidRDefault="00E733E3" w:rsidP="003403AE">
            <w:pPr>
              <w:jc w:val="center"/>
              <w:rPr>
                <w:szCs w:val="28"/>
              </w:rPr>
            </w:pPr>
            <w:r w:rsidRPr="00285889">
              <w:rPr>
                <w:rFonts w:ascii="Arial CYR" w:hAnsi="Arial CYR" w:cs="Arial CYR"/>
              </w:rPr>
              <w:t>183,5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223   </w:t>
            </w:r>
            <w:r>
              <w:t>О</w:t>
            </w:r>
            <w:r w:rsidRPr="00285889">
              <w:t>топление</w:t>
            </w:r>
          </w:p>
        </w:tc>
      </w:tr>
      <w:tr w:rsidR="00E733E3" w:rsidRPr="0056135A" w:rsidTr="009B7EF5">
        <w:trPr>
          <w:cantSplit/>
          <w:trHeight w:val="320"/>
        </w:trPr>
        <w:tc>
          <w:tcPr>
            <w:tcW w:w="3617" w:type="dxa"/>
          </w:tcPr>
          <w:p w:rsidR="00E733E3" w:rsidRPr="005431B9" w:rsidRDefault="00E733E3" w:rsidP="003403AE">
            <w:pPr>
              <w:rPr>
                <w:szCs w:val="28"/>
              </w:rPr>
            </w:pPr>
            <w:r w:rsidRPr="00150AE0">
              <w:rPr>
                <w:szCs w:val="28"/>
              </w:rPr>
              <w:t>0104</w:t>
            </w:r>
            <w:r>
              <w:rPr>
                <w:szCs w:val="28"/>
              </w:rPr>
              <w:t xml:space="preserve"> </w:t>
            </w:r>
            <w:r w:rsidRPr="00150AE0">
              <w:rPr>
                <w:szCs w:val="28"/>
              </w:rPr>
              <w:t>9900001030</w:t>
            </w:r>
            <w:r>
              <w:rPr>
                <w:szCs w:val="28"/>
              </w:rPr>
              <w:t xml:space="preserve"> </w:t>
            </w:r>
            <w:r w:rsidRPr="005431B9">
              <w:rPr>
                <w:szCs w:val="28"/>
              </w:rPr>
              <w:t>851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790DF1" w:rsidRDefault="00E733E3" w:rsidP="003403AE">
            <w:pPr>
              <w:jc w:val="center"/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>9,0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790DF1" w:rsidRDefault="00E733E3" w:rsidP="003403A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  <w:r w:rsidRPr="00790DF1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291   </w:t>
            </w:r>
            <w:r w:rsidRPr="0056135A">
              <w:t>Налог на имущество</w:t>
            </w:r>
          </w:p>
        </w:tc>
      </w:tr>
      <w:tr w:rsidR="00E733E3" w:rsidRPr="0056135A" w:rsidTr="009B7EF5">
        <w:trPr>
          <w:cantSplit/>
          <w:trHeight w:val="355"/>
        </w:trPr>
        <w:tc>
          <w:tcPr>
            <w:tcW w:w="3617" w:type="dxa"/>
            <w:tcBorders>
              <w:top w:val="nil"/>
            </w:tcBorders>
          </w:tcPr>
          <w:p w:rsidR="00E733E3" w:rsidRPr="005431B9" w:rsidRDefault="00E733E3" w:rsidP="003403AE">
            <w:pPr>
              <w:rPr>
                <w:szCs w:val="28"/>
              </w:rPr>
            </w:pPr>
            <w:r w:rsidRPr="00150AE0">
              <w:rPr>
                <w:szCs w:val="28"/>
              </w:rPr>
              <w:t>0104</w:t>
            </w:r>
            <w:r>
              <w:rPr>
                <w:szCs w:val="28"/>
              </w:rPr>
              <w:t xml:space="preserve"> </w:t>
            </w:r>
            <w:r w:rsidRPr="00150AE0">
              <w:rPr>
                <w:szCs w:val="28"/>
              </w:rPr>
              <w:t>9900001030</w:t>
            </w:r>
            <w:r>
              <w:rPr>
                <w:szCs w:val="28"/>
              </w:rPr>
              <w:t xml:space="preserve"> </w:t>
            </w:r>
            <w:r w:rsidRPr="005431B9">
              <w:rPr>
                <w:szCs w:val="28"/>
              </w:rPr>
              <w:t>852</w:t>
            </w:r>
          </w:p>
        </w:tc>
        <w:tc>
          <w:tcPr>
            <w:tcW w:w="1085" w:type="dxa"/>
            <w:gridSpan w:val="2"/>
            <w:tcBorders>
              <w:top w:val="nil"/>
            </w:tcBorders>
            <w:vAlign w:val="center"/>
          </w:tcPr>
          <w:p w:rsidR="00E733E3" w:rsidRPr="00790DF1" w:rsidRDefault="00E733E3" w:rsidP="008852FC">
            <w:pPr>
              <w:jc w:val="center"/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>6</w:t>
            </w:r>
            <w:r w:rsidRPr="00790DF1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084" w:type="dxa"/>
            <w:gridSpan w:val="3"/>
            <w:tcBorders>
              <w:top w:val="nil"/>
            </w:tcBorders>
            <w:vAlign w:val="center"/>
          </w:tcPr>
          <w:p w:rsidR="00E733E3" w:rsidRPr="00790DF1" w:rsidRDefault="00E733E3" w:rsidP="008852F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  <w:r w:rsidRPr="00790DF1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4562" w:type="dxa"/>
            <w:gridSpan w:val="3"/>
            <w:tcBorders>
              <w:top w:val="nil"/>
            </w:tcBorders>
          </w:tcPr>
          <w:p w:rsidR="00E733E3" w:rsidRPr="0056135A" w:rsidRDefault="00E733E3" w:rsidP="003403AE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291   </w:t>
            </w:r>
            <w:r>
              <w:t>Налог на транспорт</w:t>
            </w:r>
          </w:p>
        </w:tc>
      </w:tr>
      <w:tr w:rsidR="00E733E3" w:rsidRPr="0056135A" w:rsidTr="009B7EF5">
        <w:trPr>
          <w:cantSplit/>
          <w:trHeight w:val="302"/>
        </w:trPr>
        <w:tc>
          <w:tcPr>
            <w:tcW w:w="3617" w:type="dxa"/>
          </w:tcPr>
          <w:p w:rsidR="00E733E3" w:rsidRPr="005431B9" w:rsidRDefault="00E733E3" w:rsidP="003403AE">
            <w:pPr>
              <w:rPr>
                <w:szCs w:val="28"/>
              </w:rPr>
            </w:pPr>
            <w:r w:rsidRPr="00150AE0">
              <w:rPr>
                <w:szCs w:val="28"/>
              </w:rPr>
              <w:t>01049900001030</w:t>
            </w:r>
            <w:r w:rsidRPr="005431B9">
              <w:rPr>
                <w:szCs w:val="28"/>
              </w:rPr>
              <w:t>853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790DF1" w:rsidRDefault="00E733E3" w:rsidP="003403AE">
            <w:pPr>
              <w:jc w:val="center"/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>4,</w:t>
            </w: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790DF1" w:rsidRDefault="00E733E3" w:rsidP="008852F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Pr="00790DF1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291   </w:t>
            </w:r>
            <w:r>
              <w:t xml:space="preserve">Экология </w:t>
            </w:r>
          </w:p>
        </w:tc>
      </w:tr>
      <w:tr w:rsidR="00E733E3" w:rsidTr="009B7EF5">
        <w:trPr>
          <w:cantSplit/>
          <w:trHeight w:val="304"/>
        </w:trPr>
        <w:tc>
          <w:tcPr>
            <w:tcW w:w="3617" w:type="dxa"/>
          </w:tcPr>
          <w:p w:rsidR="00E733E3" w:rsidRPr="00EA5E20" w:rsidRDefault="00E733E3" w:rsidP="003B7297">
            <w:r w:rsidRPr="00150AE0">
              <w:t>0104</w:t>
            </w:r>
            <w:r w:rsidRPr="00150AE0">
              <w:rPr>
                <w:szCs w:val="28"/>
              </w:rPr>
              <w:t>0500070190</w:t>
            </w:r>
            <w:r w:rsidRPr="00EA5E20">
              <w:t>244</w:t>
            </w:r>
          </w:p>
        </w:tc>
        <w:tc>
          <w:tcPr>
            <w:tcW w:w="1085" w:type="dxa"/>
            <w:gridSpan w:val="2"/>
          </w:tcPr>
          <w:p w:rsidR="00E733E3" w:rsidRPr="00EA5E20" w:rsidRDefault="00E733E3" w:rsidP="003403AE">
            <w:pPr>
              <w:jc w:val="center"/>
            </w:pPr>
            <w:r>
              <w:t>0,</w:t>
            </w:r>
            <w:r w:rsidRPr="00EA5E20">
              <w:t>1</w:t>
            </w:r>
          </w:p>
        </w:tc>
        <w:tc>
          <w:tcPr>
            <w:tcW w:w="1084" w:type="dxa"/>
            <w:gridSpan w:val="3"/>
          </w:tcPr>
          <w:p w:rsidR="00E733E3" w:rsidRPr="00EA5E20" w:rsidRDefault="00E733E3" w:rsidP="003403AE">
            <w:pPr>
              <w:jc w:val="center"/>
            </w:pPr>
            <w:r>
              <w:t>0,</w:t>
            </w:r>
            <w:r w:rsidRPr="00EA5E20">
              <w:t>1</w:t>
            </w:r>
          </w:p>
        </w:tc>
        <w:tc>
          <w:tcPr>
            <w:tcW w:w="4562" w:type="dxa"/>
            <w:gridSpan w:val="3"/>
          </w:tcPr>
          <w:p w:rsidR="00E733E3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346   </w:t>
            </w:r>
            <w:r>
              <w:t xml:space="preserve">Канц.товары </w:t>
            </w:r>
          </w:p>
        </w:tc>
      </w:tr>
      <w:tr w:rsidR="00E733E3" w:rsidRPr="0056135A" w:rsidTr="009B7EF5">
        <w:trPr>
          <w:cantSplit/>
          <w:trHeight w:val="304"/>
        </w:trPr>
        <w:tc>
          <w:tcPr>
            <w:tcW w:w="10348" w:type="dxa"/>
            <w:gridSpan w:val="9"/>
          </w:tcPr>
          <w:p w:rsidR="00E733E3" w:rsidRDefault="00E733E3" w:rsidP="003403AE">
            <w:pPr>
              <w:rPr>
                <w:b/>
              </w:rPr>
            </w:pPr>
            <w:r w:rsidRPr="00440F78">
              <w:rPr>
                <w:b/>
              </w:rPr>
              <w:t>Обеспечение деятельности финансово-бюджетного контроля</w:t>
            </w:r>
            <w:r>
              <w:rPr>
                <w:b/>
              </w:rPr>
              <w:t xml:space="preserve">      </w:t>
            </w:r>
          </w:p>
          <w:p w:rsidR="00E733E3" w:rsidRPr="0090255F" w:rsidRDefault="00E733E3" w:rsidP="0090255F">
            <w:pPr>
              <w:rPr>
                <w:rFonts w:ascii="Arial" w:hAnsi="Arial" w:cs="Arial"/>
              </w:rPr>
            </w:pPr>
            <w:r w:rsidRPr="0090255F">
              <w:rPr>
                <w:rFonts w:ascii="Arial" w:hAnsi="Arial" w:cs="Arial"/>
                <w:b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90255F">
              <w:rPr>
                <w:rFonts w:ascii="Arial" w:hAnsi="Arial" w:cs="Arial"/>
                <w:b/>
              </w:rPr>
              <w:t xml:space="preserve"> 19,5   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90255F">
              <w:rPr>
                <w:rFonts w:ascii="Arial" w:hAnsi="Arial" w:cs="Arial"/>
                <w:b/>
              </w:rPr>
              <w:t>19,5</w:t>
            </w:r>
          </w:p>
        </w:tc>
      </w:tr>
      <w:tr w:rsidR="00E733E3" w:rsidRPr="0056135A" w:rsidTr="009B7EF5">
        <w:trPr>
          <w:cantSplit/>
          <w:trHeight w:val="304"/>
        </w:trPr>
        <w:tc>
          <w:tcPr>
            <w:tcW w:w="3617" w:type="dxa"/>
          </w:tcPr>
          <w:p w:rsidR="00E733E3" w:rsidRPr="00B6125D" w:rsidRDefault="00E733E3" w:rsidP="003403AE">
            <w:r>
              <w:t>01069900000010</w:t>
            </w:r>
            <w:r w:rsidRPr="00B6125D">
              <w:t>540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790DF1" w:rsidRDefault="00E733E3" w:rsidP="003403AE">
            <w:pPr>
              <w:jc w:val="right"/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>19,5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790DF1" w:rsidRDefault="00E733E3" w:rsidP="003403AE">
            <w:pPr>
              <w:jc w:val="right"/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>19,5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251   </w:t>
            </w:r>
            <w:r>
              <w:t xml:space="preserve">Межбюджетные трансферты. по передаче полномочий контрольно-счетного органа </w:t>
            </w:r>
          </w:p>
        </w:tc>
      </w:tr>
      <w:tr w:rsidR="00E733E3" w:rsidTr="009B7EF5">
        <w:trPr>
          <w:cantSplit/>
          <w:trHeight w:val="304"/>
        </w:trPr>
        <w:tc>
          <w:tcPr>
            <w:tcW w:w="10348" w:type="dxa"/>
            <w:gridSpan w:val="9"/>
          </w:tcPr>
          <w:p w:rsidR="00E733E3" w:rsidRDefault="00E733E3" w:rsidP="003403AE">
            <w:pPr>
              <w:tabs>
                <w:tab w:val="left" w:pos="8475"/>
              </w:tabs>
              <w:jc w:val="both"/>
              <w:rPr>
                <w:b/>
              </w:rPr>
            </w:pPr>
            <w:r w:rsidRPr="00440F78">
              <w:rPr>
                <w:b/>
              </w:rPr>
              <w:t>Обеспечение</w:t>
            </w:r>
            <w:r>
              <w:rPr>
                <w:b/>
              </w:rPr>
              <w:t xml:space="preserve"> проведения выборов и референдумов</w:t>
            </w:r>
          </w:p>
          <w:p w:rsidR="00E733E3" w:rsidRDefault="00E733E3" w:rsidP="003403AE">
            <w:pPr>
              <w:tabs>
                <w:tab w:val="left" w:pos="8475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 xml:space="preserve">                                                        195,0   195,0</w:t>
            </w:r>
          </w:p>
        </w:tc>
      </w:tr>
      <w:tr w:rsidR="00E733E3" w:rsidRPr="00792E4E" w:rsidTr="009B7EF5">
        <w:trPr>
          <w:cantSplit/>
          <w:trHeight w:val="304"/>
        </w:trPr>
        <w:tc>
          <w:tcPr>
            <w:tcW w:w="3655" w:type="dxa"/>
            <w:gridSpan w:val="2"/>
          </w:tcPr>
          <w:p w:rsidR="00E733E3" w:rsidRPr="00B6125D" w:rsidRDefault="00E733E3" w:rsidP="003403AE">
            <w:r>
              <w:t>0107990005201088</w:t>
            </w:r>
            <w:r w:rsidRPr="00B6125D">
              <w:t>0</w:t>
            </w:r>
          </w:p>
        </w:tc>
        <w:tc>
          <w:tcPr>
            <w:tcW w:w="1071" w:type="dxa"/>
            <w:gridSpan w:val="2"/>
          </w:tcPr>
          <w:p w:rsidR="00E733E3" w:rsidRPr="0090255F" w:rsidRDefault="00E733E3" w:rsidP="003403AE">
            <w:pPr>
              <w:jc w:val="both"/>
              <w:rPr>
                <w:bCs/>
              </w:rPr>
            </w:pPr>
            <w:r w:rsidRPr="0090255F">
              <w:t xml:space="preserve">195,0   </w:t>
            </w:r>
          </w:p>
        </w:tc>
        <w:tc>
          <w:tcPr>
            <w:tcW w:w="1110" w:type="dxa"/>
            <w:gridSpan w:val="3"/>
          </w:tcPr>
          <w:p w:rsidR="00E733E3" w:rsidRPr="0090255F" w:rsidRDefault="00E733E3" w:rsidP="003403AE">
            <w:pPr>
              <w:jc w:val="both"/>
              <w:rPr>
                <w:bCs/>
              </w:rPr>
            </w:pPr>
            <w:r w:rsidRPr="0090255F">
              <w:t xml:space="preserve">195,0   </w:t>
            </w:r>
          </w:p>
        </w:tc>
        <w:tc>
          <w:tcPr>
            <w:tcW w:w="4512" w:type="dxa"/>
            <w:gridSpan w:val="2"/>
          </w:tcPr>
          <w:p w:rsidR="00E733E3" w:rsidRPr="00792E4E" w:rsidRDefault="00E733E3" w:rsidP="003403AE">
            <w:pPr>
              <w:jc w:val="both"/>
              <w:rPr>
                <w:bCs/>
              </w:rPr>
            </w:pPr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297   </w:t>
            </w:r>
            <w:r w:rsidRPr="00792E4E">
              <w:t>проведения выборов</w:t>
            </w:r>
          </w:p>
        </w:tc>
      </w:tr>
      <w:tr w:rsidR="00E733E3" w:rsidTr="009B7EF5">
        <w:trPr>
          <w:cantSplit/>
          <w:trHeight w:val="131"/>
        </w:trPr>
        <w:tc>
          <w:tcPr>
            <w:tcW w:w="10348" w:type="dxa"/>
            <w:gridSpan w:val="9"/>
          </w:tcPr>
          <w:p w:rsidR="00E733E3" w:rsidRDefault="00E733E3" w:rsidP="0090255F">
            <w:pPr>
              <w:jc w:val="both"/>
            </w:pPr>
            <w:r>
              <w:rPr>
                <w:b/>
                <w:bCs/>
              </w:rPr>
              <w:t xml:space="preserve">0111 Резервный фонд                      </w:t>
            </w:r>
            <w:r>
              <w:rPr>
                <w:b/>
              </w:rPr>
              <w:t>6,0       -</w:t>
            </w:r>
          </w:p>
        </w:tc>
      </w:tr>
      <w:tr w:rsidR="00E733E3" w:rsidRPr="0056135A" w:rsidTr="009B7EF5">
        <w:trPr>
          <w:cantSplit/>
          <w:trHeight w:val="304"/>
        </w:trPr>
        <w:tc>
          <w:tcPr>
            <w:tcW w:w="3617" w:type="dxa"/>
          </w:tcPr>
          <w:p w:rsidR="00E733E3" w:rsidRPr="00B6125D" w:rsidRDefault="00E733E3" w:rsidP="003403AE">
            <w:r w:rsidRPr="00763785">
              <w:t>0111</w:t>
            </w:r>
            <w:r w:rsidRPr="00763785">
              <w:rPr>
                <w:szCs w:val="28"/>
              </w:rPr>
              <w:t>9900002020</w:t>
            </w:r>
            <w:r w:rsidRPr="00B6125D">
              <w:t>870</w:t>
            </w:r>
          </w:p>
        </w:tc>
        <w:tc>
          <w:tcPr>
            <w:tcW w:w="1085" w:type="dxa"/>
            <w:gridSpan w:val="2"/>
          </w:tcPr>
          <w:p w:rsidR="00E733E3" w:rsidRPr="00E55D3C" w:rsidRDefault="00E733E3" w:rsidP="003403AE">
            <w:pPr>
              <w:jc w:val="center"/>
            </w:pPr>
            <w:r>
              <w:t xml:space="preserve">   </w:t>
            </w:r>
            <w:r w:rsidRPr="00E55D3C">
              <w:t>6</w:t>
            </w:r>
            <w:r>
              <w:t>,</w:t>
            </w:r>
            <w:r w:rsidRPr="00E55D3C">
              <w:t>0</w:t>
            </w:r>
          </w:p>
        </w:tc>
        <w:tc>
          <w:tcPr>
            <w:tcW w:w="1084" w:type="dxa"/>
            <w:gridSpan w:val="3"/>
          </w:tcPr>
          <w:p w:rsidR="00E733E3" w:rsidRPr="00E55D3C" w:rsidRDefault="00E733E3" w:rsidP="003403AE">
            <w:pPr>
              <w:jc w:val="center"/>
            </w:pPr>
            <w:r>
              <w:t>-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403AE">
            <w:pPr>
              <w:jc w:val="both"/>
            </w:pPr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297   </w:t>
            </w:r>
            <w:r>
              <w:t>Резервные средства</w:t>
            </w:r>
          </w:p>
        </w:tc>
      </w:tr>
      <w:tr w:rsidR="00E733E3" w:rsidRPr="0056135A" w:rsidTr="009B7EF5">
        <w:trPr>
          <w:cantSplit/>
          <w:trHeight w:val="327"/>
        </w:trPr>
        <w:tc>
          <w:tcPr>
            <w:tcW w:w="10348" w:type="dxa"/>
            <w:gridSpan w:val="9"/>
          </w:tcPr>
          <w:p w:rsidR="00E733E3" w:rsidRDefault="00E733E3" w:rsidP="0090255F">
            <w:pPr>
              <w:tabs>
                <w:tab w:val="left" w:pos="10913"/>
              </w:tabs>
              <w:rPr>
                <w:b/>
              </w:rPr>
            </w:pPr>
            <w:r>
              <w:rPr>
                <w:b/>
              </w:rPr>
              <w:t xml:space="preserve">0113 Другие общегосударственные вопросы     </w:t>
            </w:r>
          </w:p>
          <w:p w:rsidR="00E733E3" w:rsidRPr="0090255F" w:rsidRDefault="00E733E3" w:rsidP="0090255F">
            <w:pPr>
              <w:tabs>
                <w:tab w:val="left" w:pos="10913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24,0           24,0</w:t>
            </w:r>
            <w:r>
              <w:rPr>
                <w:b/>
              </w:rPr>
              <w:tab/>
            </w:r>
          </w:p>
        </w:tc>
      </w:tr>
      <w:tr w:rsidR="00E733E3" w:rsidRPr="00545C57" w:rsidTr="009B7EF5">
        <w:trPr>
          <w:cantSplit/>
          <w:trHeight w:val="327"/>
        </w:trPr>
        <w:tc>
          <w:tcPr>
            <w:tcW w:w="3617" w:type="dxa"/>
            <w:vAlign w:val="center"/>
          </w:tcPr>
          <w:p w:rsidR="00E733E3" w:rsidRPr="00790DF1" w:rsidRDefault="00E733E3" w:rsidP="003403AE">
            <w:pPr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 xml:space="preserve">0113 9900002040 </w:t>
            </w:r>
            <w:r>
              <w:rPr>
                <w:rFonts w:ascii="Arial CYR" w:hAnsi="Arial CYR" w:cs="Arial CYR"/>
              </w:rPr>
              <w:t>5</w:t>
            </w:r>
            <w:r w:rsidRPr="00790DF1">
              <w:rPr>
                <w:rFonts w:ascii="Arial CYR" w:hAnsi="Arial CYR" w:cs="Arial CYR"/>
              </w:rPr>
              <w:t>4</w:t>
            </w: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790DF1" w:rsidRDefault="00E733E3" w:rsidP="003403A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7,3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790DF1" w:rsidRDefault="00E733E3" w:rsidP="0090255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7,3</w:t>
            </w:r>
          </w:p>
        </w:tc>
        <w:tc>
          <w:tcPr>
            <w:tcW w:w="4562" w:type="dxa"/>
            <w:gridSpan w:val="3"/>
          </w:tcPr>
          <w:p w:rsidR="00E733E3" w:rsidRPr="00545C57" w:rsidRDefault="00E733E3" w:rsidP="003403AE">
            <w:pPr>
              <w:jc w:val="both"/>
            </w:pPr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251 </w:t>
            </w:r>
            <w:r>
              <w:t>Трансферты по передаче полномочий внутреннего контроля</w:t>
            </w:r>
          </w:p>
        </w:tc>
      </w:tr>
      <w:tr w:rsidR="00E733E3" w:rsidRPr="00545C57" w:rsidTr="009B7EF5">
        <w:trPr>
          <w:cantSplit/>
          <w:trHeight w:val="370"/>
        </w:trPr>
        <w:tc>
          <w:tcPr>
            <w:tcW w:w="3617" w:type="dxa"/>
            <w:vAlign w:val="center"/>
          </w:tcPr>
          <w:p w:rsidR="00E733E3" w:rsidRPr="00790DF1" w:rsidRDefault="00E733E3" w:rsidP="003403AE">
            <w:pPr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>0113 9900002040 852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790DF1" w:rsidRDefault="00E733E3" w:rsidP="00FD0F60">
            <w:pPr>
              <w:jc w:val="right"/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>11,</w:t>
            </w: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790DF1" w:rsidRDefault="00E733E3" w:rsidP="00FD0F6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  <w:r w:rsidRPr="00790DF1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4562" w:type="dxa"/>
            <w:gridSpan w:val="3"/>
          </w:tcPr>
          <w:p w:rsidR="00E733E3" w:rsidRPr="00545C57" w:rsidRDefault="00E733E3" w:rsidP="003B7297">
            <w:pPr>
              <w:jc w:val="both"/>
            </w:pPr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291 </w:t>
            </w:r>
            <w:r w:rsidRPr="00545C57">
              <w:t>Транспортный налог</w:t>
            </w:r>
            <w:r>
              <w:t xml:space="preserve"> имущество казны</w:t>
            </w:r>
          </w:p>
        </w:tc>
      </w:tr>
      <w:tr w:rsidR="00E733E3" w:rsidRPr="0056135A" w:rsidTr="009B7EF5">
        <w:trPr>
          <w:cantSplit/>
          <w:trHeight w:val="370"/>
        </w:trPr>
        <w:tc>
          <w:tcPr>
            <w:tcW w:w="3617" w:type="dxa"/>
            <w:vAlign w:val="center"/>
          </w:tcPr>
          <w:p w:rsidR="00E733E3" w:rsidRPr="00790DF1" w:rsidRDefault="00E733E3" w:rsidP="003403AE">
            <w:pPr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>0113 9900002040 853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790DF1" w:rsidRDefault="00E733E3" w:rsidP="003403AE">
            <w:pPr>
              <w:jc w:val="right"/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>5,0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790DF1" w:rsidRDefault="00E733E3" w:rsidP="003403A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403AE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297 </w:t>
            </w:r>
            <w:r>
              <w:t>Членский взнос Совет МО</w:t>
            </w:r>
          </w:p>
        </w:tc>
      </w:tr>
      <w:tr w:rsidR="00E733E3" w:rsidRPr="00682062" w:rsidTr="009B7EF5">
        <w:trPr>
          <w:cantSplit/>
          <w:trHeight w:val="225"/>
        </w:trPr>
        <w:tc>
          <w:tcPr>
            <w:tcW w:w="10348" w:type="dxa"/>
            <w:gridSpan w:val="9"/>
          </w:tcPr>
          <w:p w:rsidR="00E733E3" w:rsidRPr="00682062" w:rsidRDefault="00E733E3" w:rsidP="0090255F">
            <w:r w:rsidRPr="00682062">
              <w:rPr>
                <w:b/>
                <w:bCs/>
              </w:rPr>
              <w:t xml:space="preserve">0203 Вневойсковая подготовка    </w:t>
            </w:r>
            <w:r>
              <w:rPr>
                <w:b/>
                <w:bCs/>
              </w:rPr>
              <w:t xml:space="preserve"> </w:t>
            </w:r>
            <w:r w:rsidRPr="00682062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103</w:t>
            </w:r>
            <w:r w:rsidRPr="00682062">
              <w:rPr>
                <w:b/>
              </w:rPr>
              <w:t>,</w:t>
            </w:r>
            <w:r>
              <w:rPr>
                <w:b/>
              </w:rPr>
              <w:t>2</w:t>
            </w:r>
            <w:r w:rsidRPr="00682062">
              <w:rPr>
                <w:b/>
              </w:rPr>
              <w:t xml:space="preserve">            </w:t>
            </w:r>
            <w:r>
              <w:rPr>
                <w:b/>
              </w:rPr>
              <w:t>103</w:t>
            </w:r>
            <w:r w:rsidRPr="00682062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E733E3" w:rsidRPr="00682062" w:rsidTr="009B7EF5">
        <w:trPr>
          <w:cantSplit/>
          <w:trHeight w:val="405"/>
        </w:trPr>
        <w:tc>
          <w:tcPr>
            <w:tcW w:w="3617" w:type="dxa"/>
          </w:tcPr>
          <w:p w:rsidR="00E733E3" w:rsidRPr="00D24627" w:rsidRDefault="00E733E3" w:rsidP="003403AE">
            <w:r w:rsidRPr="00150AE0">
              <w:rPr>
                <w:szCs w:val="28"/>
              </w:rPr>
              <w:t>02039900051180</w:t>
            </w:r>
            <w:r w:rsidRPr="00D24627">
              <w:t>121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790DF1" w:rsidRDefault="00E733E3" w:rsidP="0090255F">
            <w:pPr>
              <w:jc w:val="right"/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>7</w:t>
            </w:r>
            <w:r>
              <w:rPr>
                <w:rFonts w:ascii="Arial CYR" w:hAnsi="Arial CYR" w:cs="Arial CYR"/>
              </w:rPr>
              <w:t>8</w:t>
            </w:r>
            <w:r w:rsidRPr="00790DF1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790DF1" w:rsidRDefault="00E733E3" w:rsidP="003403AE">
            <w:pPr>
              <w:jc w:val="right"/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>7</w:t>
            </w:r>
            <w:r>
              <w:rPr>
                <w:rFonts w:ascii="Arial CYR" w:hAnsi="Arial CYR" w:cs="Arial CYR"/>
              </w:rPr>
              <w:t>8</w:t>
            </w:r>
            <w:r w:rsidRPr="00790DF1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4562" w:type="dxa"/>
            <w:gridSpan w:val="3"/>
          </w:tcPr>
          <w:p w:rsidR="00E733E3" w:rsidRPr="00682062" w:rsidRDefault="00E733E3" w:rsidP="003403AE">
            <w:pPr>
              <w:jc w:val="both"/>
            </w:pPr>
            <w:r w:rsidRPr="003B7297">
              <w:rPr>
                <w:b/>
              </w:rPr>
              <w:t>Статья</w:t>
            </w:r>
            <w:r>
              <w:rPr>
                <w:b/>
              </w:rPr>
              <w:t>211</w:t>
            </w:r>
            <w:r w:rsidRPr="00682062">
              <w:t>Оплата труда</w:t>
            </w:r>
          </w:p>
        </w:tc>
      </w:tr>
      <w:tr w:rsidR="00E733E3" w:rsidTr="009B7EF5">
        <w:trPr>
          <w:cantSplit/>
          <w:trHeight w:val="306"/>
        </w:trPr>
        <w:tc>
          <w:tcPr>
            <w:tcW w:w="3617" w:type="dxa"/>
          </w:tcPr>
          <w:p w:rsidR="00E733E3" w:rsidRPr="00D24627" w:rsidRDefault="00E733E3" w:rsidP="003403AE">
            <w:r w:rsidRPr="00150AE0">
              <w:rPr>
                <w:szCs w:val="28"/>
              </w:rPr>
              <w:t>02039900051180</w:t>
            </w:r>
            <w:r w:rsidRPr="00D24627">
              <w:t>129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790DF1" w:rsidRDefault="00E733E3" w:rsidP="0090255F">
            <w:pPr>
              <w:jc w:val="right"/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>2</w:t>
            </w:r>
            <w:r>
              <w:rPr>
                <w:rFonts w:ascii="Arial CYR" w:hAnsi="Arial CYR" w:cs="Arial CYR"/>
              </w:rPr>
              <w:t>3</w:t>
            </w:r>
            <w:r w:rsidRPr="00790DF1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790DF1" w:rsidRDefault="00E733E3" w:rsidP="003403AE">
            <w:pPr>
              <w:jc w:val="right"/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>2</w:t>
            </w:r>
            <w:r>
              <w:rPr>
                <w:rFonts w:ascii="Arial CYR" w:hAnsi="Arial CYR" w:cs="Arial CYR"/>
              </w:rPr>
              <w:t>3</w:t>
            </w:r>
            <w:r w:rsidRPr="00790DF1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4562" w:type="dxa"/>
            <w:gridSpan w:val="3"/>
          </w:tcPr>
          <w:p w:rsidR="00E733E3" w:rsidRDefault="00E733E3" w:rsidP="003403AE">
            <w:r w:rsidRPr="003B7297">
              <w:rPr>
                <w:b/>
              </w:rPr>
              <w:t>Статья</w:t>
            </w:r>
            <w:r>
              <w:rPr>
                <w:b/>
              </w:rPr>
              <w:t>213</w:t>
            </w:r>
            <w:r>
              <w:t>Начисления на оплату труда</w:t>
            </w:r>
          </w:p>
        </w:tc>
      </w:tr>
      <w:tr w:rsidR="00E733E3" w:rsidTr="009B7EF5">
        <w:trPr>
          <w:cantSplit/>
          <w:trHeight w:val="316"/>
        </w:trPr>
        <w:tc>
          <w:tcPr>
            <w:tcW w:w="3617" w:type="dxa"/>
          </w:tcPr>
          <w:p w:rsidR="00E733E3" w:rsidRPr="00D24627" w:rsidRDefault="00E733E3" w:rsidP="003403AE">
            <w:r w:rsidRPr="00150AE0">
              <w:rPr>
                <w:szCs w:val="28"/>
              </w:rPr>
              <w:t>02039900051180</w:t>
            </w:r>
            <w:r w:rsidRPr="00D24627">
              <w:t>244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790DF1" w:rsidRDefault="00E733E3" w:rsidP="003403AE">
            <w:pPr>
              <w:jc w:val="right"/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>1,5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790DF1" w:rsidRDefault="00E733E3" w:rsidP="003403AE">
            <w:pPr>
              <w:jc w:val="right"/>
              <w:rPr>
                <w:rFonts w:ascii="Arial CYR" w:hAnsi="Arial CYR" w:cs="Arial CYR"/>
              </w:rPr>
            </w:pPr>
            <w:r w:rsidRPr="00790DF1">
              <w:rPr>
                <w:rFonts w:ascii="Arial CYR" w:hAnsi="Arial CYR" w:cs="Arial CYR"/>
              </w:rPr>
              <w:t>1,5</w:t>
            </w:r>
          </w:p>
        </w:tc>
        <w:tc>
          <w:tcPr>
            <w:tcW w:w="4562" w:type="dxa"/>
            <w:gridSpan w:val="3"/>
          </w:tcPr>
          <w:p w:rsidR="00E733E3" w:rsidRDefault="00E733E3" w:rsidP="0090255F">
            <w:r w:rsidRPr="003B7297">
              <w:rPr>
                <w:b/>
              </w:rPr>
              <w:t>Статья</w:t>
            </w:r>
            <w:r>
              <w:rPr>
                <w:b/>
              </w:rPr>
              <w:t>346</w:t>
            </w:r>
            <w:r>
              <w:t>Канцелярские товары</w:t>
            </w:r>
          </w:p>
        </w:tc>
      </w:tr>
      <w:tr w:rsidR="00E733E3" w:rsidRPr="0056135A" w:rsidTr="009B7EF5">
        <w:trPr>
          <w:cantSplit/>
          <w:trHeight w:val="330"/>
        </w:trPr>
        <w:tc>
          <w:tcPr>
            <w:tcW w:w="10348" w:type="dxa"/>
            <w:gridSpan w:val="9"/>
          </w:tcPr>
          <w:p w:rsidR="00E733E3" w:rsidRPr="0056135A" w:rsidRDefault="00E733E3" w:rsidP="0090255F">
            <w:pPr>
              <w:tabs>
                <w:tab w:val="right" w:pos="9990"/>
              </w:tabs>
              <w:rPr>
                <w:b/>
              </w:rPr>
            </w:pPr>
            <w:r w:rsidRPr="0056135A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10 </w:t>
            </w:r>
            <w:r w:rsidRPr="0056135A">
              <w:rPr>
                <w:b/>
                <w:bCs/>
              </w:rPr>
              <w:t>Национальная безопасность</w:t>
            </w:r>
            <w:r>
              <w:rPr>
                <w:b/>
                <w:bCs/>
              </w:rPr>
              <w:t xml:space="preserve">    45</w:t>
            </w:r>
            <w:r>
              <w:rPr>
                <w:b/>
              </w:rPr>
              <w:t>,0           45,0</w:t>
            </w:r>
            <w:r>
              <w:rPr>
                <w:b/>
              </w:rPr>
              <w:tab/>
            </w:r>
          </w:p>
        </w:tc>
      </w:tr>
      <w:tr w:rsidR="00E733E3" w:rsidRPr="0056135A" w:rsidTr="009B7EF5">
        <w:trPr>
          <w:cantSplit/>
          <w:trHeight w:val="641"/>
        </w:trPr>
        <w:tc>
          <w:tcPr>
            <w:tcW w:w="3617" w:type="dxa"/>
          </w:tcPr>
          <w:p w:rsidR="00E733E3" w:rsidRPr="00763785" w:rsidRDefault="00E733E3" w:rsidP="003403AE">
            <w:r w:rsidRPr="00763785">
              <w:rPr>
                <w:szCs w:val="28"/>
              </w:rPr>
              <w:t>03</w:t>
            </w:r>
            <w:r>
              <w:rPr>
                <w:szCs w:val="28"/>
              </w:rPr>
              <w:t>10</w:t>
            </w:r>
            <w:r w:rsidRPr="00763785">
              <w:rPr>
                <w:szCs w:val="28"/>
              </w:rPr>
              <w:t>990000</w:t>
            </w:r>
            <w:r>
              <w:rPr>
                <w:szCs w:val="28"/>
              </w:rPr>
              <w:t>031</w:t>
            </w:r>
            <w:r w:rsidRPr="00763785">
              <w:rPr>
                <w:szCs w:val="28"/>
              </w:rPr>
              <w:t>0</w:t>
            </w:r>
            <w:r w:rsidRPr="00763785">
              <w:t>244</w:t>
            </w:r>
          </w:p>
        </w:tc>
        <w:tc>
          <w:tcPr>
            <w:tcW w:w="1085" w:type="dxa"/>
            <w:gridSpan w:val="2"/>
          </w:tcPr>
          <w:p w:rsidR="00E733E3" w:rsidRPr="00E55D3C" w:rsidRDefault="00E733E3" w:rsidP="0090255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45,0</w:t>
            </w:r>
          </w:p>
        </w:tc>
        <w:tc>
          <w:tcPr>
            <w:tcW w:w="1084" w:type="dxa"/>
            <w:gridSpan w:val="3"/>
          </w:tcPr>
          <w:p w:rsidR="00E733E3" w:rsidRPr="00E55D3C" w:rsidRDefault="00E733E3" w:rsidP="0090255F">
            <w:pPr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B7297">
            <w:pPr>
              <w:jc w:val="both"/>
            </w:pPr>
            <w:r w:rsidRPr="003B7297">
              <w:rPr>
                <w:b/>
              </w:rPr>
              <w:t>Статья</w:t>
            </w:r>
            <w:r>
              <w:rPr>
                <w:b/>
              </w:rPr>
              <w:t>2</w:t>
            </w:r>
            <w:r w:rsidRPr="003B7297">
              <w:rPr>
                <w:b/>
              </w:rPr>
              <w:t>25</w:t>
            </w:r>
            <w:r>
              <w:t xml:space="preserve"> техническое обслуж. АДПИ (сигнальные кнопки)-6,0 тыс.руб., </w:t>
            </w:r>
            <w:r w:rsidRPr="003B7297">
              <w:rPr>
                <w:b/>
              </w:rPr>
              <w:t>Статья</w:t>
            </w:r>
            <w:r>
              <w:rPr>
                <w:b/>
              </w:rPr>
              <w:t>343</w:t>
            </w:r>
            <w:r w:rsidRPr="003B7297">
              <w:rPr>
                <w:b/>
              </w:rPr>
              <w:t xml:space="preserve"> </w:t>
            </w:r>
            <w:r>
              <w:t xml:space="preserve"> приобретение бензина на пожарную машину 6 тыс.руб.,  </w:t>
            </w:r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226 </w:t>
            </w:r>
            <w:r w:rsidRPr="003B7297">
              <w:t>создание</w:t>
            </w:r>
            <w:r>
              <w:rPr>
                <w:b/>
              </w:rPr>
              <w:t xml:space="preserve"> </w:t>
            </w:r>
            <w:r>
              <w:t xml:space="preserve">минполосы 22 тыс.руб., </w:t>
            </w:r>
            <w:r w:rsidRPr="003B7297">
              <w:rPr>
                <w:b/>
              </w:rPr>
              <w:t>Статья</w:t>
            </w:r>
            <w:r>
              <w:rPr>
                <w:b/>
              </w:rPr>
              <w:t>346</w:t>
            </w:r>
            <w:r>
              <w:t>запчасти 11тыс.руб.</w:t>
            </w:r>
          </w:p>
        </w:tc>
      </w:tr>
      <w:tr w:rsidR="00E733E3" w:rsidTr="009B7EF5">
        <w:trPr>
          <w:cantSplit/>
          <w:trHeight w:val="394"/>
        </w:trPr>
        <w:tc>
          <w:tcPr>
            <w:tcW w:w="10348" w:type="dxa"/>
            <w:gridSpan w:val="9"/>
            <w:tcBorders>
              <w:top w:val="nil"/>
              <w:bottom w:val="nil"/>
            </w:tcBorders>
          </w:tcPr>
          <w:p w:rsidR="00E733E3" w:rsidRDefault="00E733E3" w:rsidP="00DE46E8">
            <w:r w:rsidRPr="004F569A">
              <w:rPr>
                <w:b/>
              </w:rPr>
              <w:t>0409</w:t>
            </w:r>
            <w:r w:rsidRPr="00A76F8F">
              <w:rPr>
                <w:b/>
              </w:rPr>
              <w:t xml:space="preserve"> </w:t>
            </w:r>
            <w:r w:rsidRPr="00FF7672">
              <w:rPr>
                <w:b/>
                <w:szCs w:val="28"/>
              </w:rPr>
              <w:t>Дорожный фонд</w:t>
            </w:r>
            <w:r>
              <w:rPr>
                <w:b/>
                <w:szCs w:val="28"/>
              </w:rPr>
              <w:t xml:space="preserve">                         316,1        190,8</w:t>
            </w:r>
          </w:p>
        </w:tc>
      </w:tr>
      <w:tr w:rsidR="00E733E3" w:rsidRPr="0056135A" w:rsidTr="009B7EF5">
        <w:trPr>
          <w:cantSplit/>
          <w:trHeight w:val="671"/>
        </w:trPr>
        <w:tc>
          <w:tcPr>
            <w:tcW w:w="3617" w:type="dxa"/>
          </w:tcPr>
          <w:p w:rsidR="00E733E3" w:rsidRDefault="00E733E3" w:rsidP="003403AE">
            <w:r w:rsidRPr="00150AE0">
              <w:rPr>
                <w:szCs w:val="28"/>
              </w:rPr>
              <w:t>04099100070780</w:t>
            </w:r>
            <w:r w:rsidRPr="00763785">
              <w:t>244</w:t>
            </w:r>
          </w:p>
          <w:p w:rsidR="00E733E3" w:rsidRPr="00763785" w:rsidRDefault="00E733E3" w:rsidP="003403AE">
            <w:r>
              <w:t>МП «БДД»</w:t>
            </w:r>
          </w:p>
        </w:tc>
        <w:tc>
          <w:tcPr>
            <w:tcW w:w="1085" w:type="dxa"/>
            <w:gridSpan w:val="2"/>
          </w:tcPr>
          <w:p w:rsidR="00E733E3" w:rsidRPr="00EA5E20" w:rsidRDefault="00E733E3" w:rsidP="003403AE">
            <w:pPr>
              <w:jc w:val="center"/>
              <w:rPr>
                <w:bCs/>
              </w:rPr>
            </w:pPr>
            <w:r w:rsidRPr="00790DF1">
              <w:t>218</w:t>
            </w:r>
            <w:r>
              <w:t>,0</w:t>
            </w:r>
          </w:p>
        </w:tc>
        <w:tc>
          <w:tcPr>
            <w:tcW w:w="1084" w:type="dxa"/>
            <w:gridSpan w:val="3"/>
          </w:tcPr>
          <w:p w:rsidR="00E733E3" w:rsidRPr="00EA5E20" w:rsidRDefault="00E733E3" w:rsidP="0090255F">
            <w:pPr>
              <w:tabs>
                <w:tab w:val="center" w:pos="317"/>
              </w:tabs>
              <w:rPr>
                <w:bCs/>
              </w:rPr>
            </w:pPr>
            <w:r>
              <w:rPr>
                <w:bCs/>
              </w:rPr>
              <w:tab/>
              <w:t>113,3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B7297">
            <w:r w:rsidRPr="003B7297">
              <w:rPr>
                <w:b/>
              </w:rPr>
              <w:t>Статья 225</w:t>
            </w:r>
            <w:r>
              <w:t xml:space="preserve"> </w:t>
            </w:r>
            <w:r w:rsidRPr="003B7297">
              <w:rPr>
                <w:b/>
              </w:rPr>
              <w:t xml:space="preserve"> </w:t>
            </w:r>
            <w:r>
              <w:t xml:space="preserve">чистка дорог от снега 37,2 тыс.руб., </w:t>
            </w:r>
            <w:r w:rsidRPr="003B7297">
              <w:rPr>
                <w:b/>
              </w:rPr>
              <w:t>Статья 22</w:t>
            </w:r>
            <w:r>
              <w:rPr>
                <w:b/>
              </w:rPr>
              <w:t>6</w:t>
            </w:r>
            <w:r>
              <w:t xml:space="preserve">- разработа.проекта БДД-21,6 тыс.руб, паспортизация-54,5 тыс.руб., </w:t>
            </w:r>
          </w:p>
        </w:tc>
      </w:tr>
      <w:tr w:rsidR="00E733E3" w:rsidRPr="0056135A" w:rsidTr="009B7EF5">
        <w:trPr>
          <w:cantSplit/>
          <w:trHeight w:val="525"/>
        </w:trPr>
        <w:tc>
          <w:tcPr>
            <w:tcW w:w="3617" w:type="dxa"/>
          </w:tcPr>
          <w:p w:rsidR="00E733E3" w:rsidRPr="00763785" w:rsidRDefault="00E733E3" w:rsidP="003403AE">
            <w:r w:rsidRPr="00150AE0">
              <w:rPr>
                <w:bCs/>
                <w:szCs w:val="28"/>
              </w:rPr>
              <w:t>0409</w:t>
            </w:r>
            <w:r w:rsidRPr="00150AE0">
              <w:rPr>
                <w:szCs w:val="28"/>
              </w:rPr>
              <w:t>9900004010</w:t>
            </w:r>
            <w:r w:rsidRPr="00763785">
              <w:t>244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AD7F2A" w:rsidRDefault="00E733E3" w:rsidP="00DE46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</w:t>
            </w:r>
            <w:r w:rsidRPr="00AD7F2A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AD7F2A" w:rsidRDefault="00E733E3" w:rsidP="0090255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77</w:t>
            </w:r>
            <w:r w:rsidRPr="00AD7F2A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4562" w:type="dxa"/>
            <w:gridSpan w:val="3"/>
          </w:tcPr>
          <w:p w:rsidR="00E733E3" w:rsidRDefault="00E733E3" w:rsidP="003B7297">
            <w:r w:rsidRPr="003B7297">
              <w:rPr>
                <w:b/>
              </w:rPr>
              <w:t>Статья 225</w:t>
            </w:r>
            <w:r>
              <w:t xml:space="preserve"> Содержание и ремонт автомобильных дорог чистка дорог от снега  в рамках -13,8 тыс.руб., </w:t>
            </w:r>
          </w:p>
          <w:p w:rsidR="00E733E3" w:rsidRPr="0056135A" w:rsidRDefault="00E733E3" w:rsidP="003B7297">
            <w:r w:rsidRPr="003B7297">
              <w:rPr>
                <w:b/>
              </w:rPr>
              <w:t xml:space="preserve">Статья </w:t>
            </w:r>
            <w:r>
              <w:rPr>
                <w:b/>
              </w:rPr>
              <w:t xml:space="preserve">310 </w:t>
            </w:r>
            <w:r>
              <w:t xml:space="preserve"> приобретение светильников и  знаков 63,7 тыс.руб.</w:t>
            </w:r>
          </w:p>
        </w:tc>
      </w:tr>
      <w:tr w:rsidR="00E733E3" w:rsidRPr="00A76F8F" w:rsidTr="009B7EF5">
        <w:trPr>
          <w:cantSplit/>
          <w:trHeight w:val="401"/>
        </w:trPr>
        <w:tc>
          <w:tcPr>
            <w:tcW w:w="10348" w:type="dxa"/>
            <w:gridSpan w:val="9"/>
          </w:tcPr>
          <w:p w:rsidR="00E733E3" w:rsidRDefault="00E733E3" w:rsidP="0090255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0412  Прочие вопросы в области </w:t>
            </w:r>
          </w:p>
          <w:p w:rsidR="00E733E3" w:rsidRPr="00A76F8F" w:rsidRDefault="00E733E3" w:rsidP="0090255F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национальной экономики                 1,5    -</w:t>
            </w:r>
          </w:p>
        </w:tc>
      </w:tr>
      <w:tr w:rsidR="00E733E3" w:rsidRPr="00763785" w:rsidTr="009B7EF5">
        <w:trPr>
          <w:cantSplit/>
          <w:trHeight w:val="401"/>
        </w:trPr>
        <w:tc>
          <w:tcPr>
            <w:tcW w:w="3617" w:type="dxa"/>
          </w:tcPr>
          <w:p w:rsidR="00E733E3" w:rsidRPr="00DD599D" w:rsidRDefault="00E733E3" w:rsidP="003403AE">
            <w:r w:rsidRPr="00DD599D">
              <w:rPr>
                <w:bCs/>
                <w:szCs w:val="28"/>
              </w:rPr>
              <w:t>04129900003040</w:t>
            </w:r>
            <w:r w:rsidRPr="00DD599D">
              <w:t>244</w:t>
            </w:r>
          </w:p>
        </w:tc>
        <w:tc>
          <w:tcPr>
            <w:tcW w:w="1085" w:type="dxa"/>
            <w:gridSpan w:val="2"/>
          </w:tcPr>
          <w:p w:rsidR="00E733E3" w:rsidRPr="00DD599D" w:rsidRDefault="00E733E3" w:rsidP="003403AE">
            <w:pPr>
              <w:jc w:val="center"/>
            </w:pPr>
            <w:r>
              <w:t>1</w:t>
            </w:r>
            <w:r w:rsidRPr="00DD599D">
              <w:t>,</w:t>
            </w:r>
            <w:r>
              <w:t>5</w:t>
            </w:r>
          </w:p>
        </w:tc>
        <w:tc>
          <w:tcPr>
            <w:tcW w:w="1084" w:type="dxa"/>
            <w:gridSpan w:val="3"/>
          </w:tcPr>
          <w:p w:rsidR="00E733E3" w:rsidRPr="00DD599D" w:rsidRDefault="00E733E3" w:rsidP="003403AE">
            <w:pPr>
              <w:jc w:val="center"/>
            </w:pPr>
            <w:r>
              <w:t>-</w:t>
            </w:r>
          </w:p>
        </w:tc>
        <w:tc>
          <w:tcPr>
            <w:tcW w:w="4562" w:type="dxa"/>
            <w:gridSpan w:val="3"/>
          </w:tcPr>
          <w:p w:rsidR="00E733E3" w:rsidRPr="00763785" w:rsidRDefault="00E733E3" w:rsidP="003B7297">
            <w:pPr>
              <w:rPr>
                <w:bCs/>
                <w:szCs w:val="28"/>
              </w:rPr>
            </w:pPr>
            <w:r w:rsidRPr="00763785">
              <w:rPr>
                <w:bCs/>
                <w:szCs w:val="28"/>
              </w:rPr>
              <w:t xml:space="preserve">Мероприятия по землеустройству </w:t>
            </w:r>
          </w:p>
        </w:tc>
      </w:tr>
      <w:tr w:rsidR="00E733E3" w:rsidRPr="00A76F8F" w:rsidTr="009B7EF5">
        <w:trPr>
          <w:cantSplit/>
          <w:trHeight w:val="435"/>
        </w:trPr>
        <w:tc>
          <w:tcPr>
            <w:tcW w:w="10348" w:type="dxa"/>
            <w:gridSpan w:val="9"/>
          </w:tcPr>
          <w:p w:rsidR="00E733E3" w:rsidRPr="00A76F8F" w:rsidRDefault="00E733E3" w:rsidP="00A16E8D">
            <w:pPr>
              <w:tabs>
                <w:tab w:val="left" w:pos="9000"/>
              </w:tabs>
              <w:rPr>
                <w:b/>
                <w:bCs/>
              </w:rPr>
            </w:pPr>
            <w:r w:rsidRPr="006C5077">
              <w:rPr>
                <w:b/>
                <w:bCs/>
                <w:szCs w:val="28"/>
              </w:rPr>
              <w:t>0501 Жилищное  хозяйство</w:t>
            </w:r>
            <w:r>
              <w:rPr>
                <w:b/>
                <w:bCs/>
                <w:szCs w:val="28"/>
              </w:rPr>
              <w:t xml:space="preserve">              </w:t>
            </w:r>
            <w:r>
              <w:rPr>
                <w:b/>
              </w:rPr>
              <w:t>36,3          36,3</w:t>
            </w:r>
          </w:p>
        </w:tc>
      </w:tr>
      <w:tr w:rsidR="00E733E3" w:rsidRPr="0056135A" w:rsidTr="008F0AE7">
        <w:trPr>
          <w:cantSplit/>
          <w:trHeight w:val="435"/>
        </w:trPr>
        <w:tc>
          <w:tcPr>
            <w:tcW w:w="3617" w:type="dxa"/>
          </w:tcPr>
          <w:p w:rsidR="00E733E3" w:rsidRPr="00763785" w:rsidRDefault="00E733E3" w:rsidP="003403AE">
            <w:r w:rsidRPr="00150AE0">
              <w:rPr>
                <w:bCs/>
                <w:szCs w:val="28"/>
              </w:rPr>
              <w:t>05019900004190</w:t>
            </w:r>
            <w:r w:rsidRPr="00763785">
              <w:rPr>
                <w:bCs/>
              </w:rPr>
              <w:t>244</w:t>
            </w:r>
          </w:p>
        </w:tc>
        <w:tc>
          <w:tcPr>
            <w:tcW w:w="1085" w:type="dxa"/>
            <w:gridSpan w:val="2"/>
          </w:tcPr>
          <w:p w:rsidR="00E733E3" w:rsidRPr="00A16E8D" w:rsidRDefault="00E733E3">
            <w:r>
              <w:t xml:space="preserve">   </w:t>
            </w:r>
            <w:r w:rsidRPr="00A16E8D">
              <w:t xml:space="preserve">36,3          </w:t>
            </w:r>
          </w:p>
        </w:tc>
        <w:tc>
          <w:tcPr>
            <w:tcW w:w="1084" w:type="dxa"/>
            <w:gridSpan w:val="3"/>
          </w:tcPr>
          <w:p w:rsidR="00E733E3" w:rsidRPr="00A16E8D" w:rsidRDefault="00E733E3">
            <w:r>
              <w:t xml:space="preserve">  </w:t>
            </w:r>
            <w:r w:rsidRPr="00A16E8D">
              <w:t xml:space="preserve">36,3          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403AE">
            <w:pPr>
              <w:rPr>
                <w:b/>
              </w:rPr>
            </w:pPr>
            <w:r w:rsidRPr="003B7297">
              <w:rPr>
                <w:b/>
              </w:rPr>
              <w:t>Статья 225</w:t>
            </w:r>
            <w:r>
              <w:t xml:space="preserve"> Взносы на капремонт многоквартирного дома</w:t>
            </w:r>
          </w:p>
        </w:tc>
      </w:tr>
      <w:tr w:rsidR="00E733E3" w:rsidRPr="0056135A" w:rsidTr="009B7EF5">
        <w:trPr>
          <w:cantSplit/>
          <w:trHeight w:val="273"/>
        </w:trPr>
        <w:tc>
          <w:tcPr>
            <w:tcW w:w="10348" w:type="dxa"/>
            <w:gridSpan w:val="9"/>
          </w:tcPr>
          <w:p w:rsidR="00E733E3" w:rsidRPr="0056135A" w:rsidRDefault="00E733E3" w:rsidP="003B7297">
            <w:pPr>
              <w:tabs>
                <w:tab w:val="left" w:pos="9270"/>
              </w:tabs>
              <w:rPr>
                <w:b/>
              </w:rPr>
            </w:pPr>
            <w:r>
              <w:rPr>
                <w:b/>
                <w:bCs/>
              </w:rPr>
              <w:t xml:space="preserve"> 0503</w:t>
            </w:r>
            <w:r w:rsidRPr="00A76F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</w:t>
            </w:r>
            <w:r w:rsidRPr="006C5077">
              <w:rPr>
                <w:b/>
                <w:bCs/>
                <w:szCs w:val="28"/>
              </w:rPr>
              <w:t xml:space="preserve">  </w:t>
            </w:r>
            <w:r>
              <w:rPr>
                <w:b/>
                <w:bCs/>
                <w:szCs w:val="28"/>
              </w:rPr>
              <w:t xml:space="preserve">Благоустройство </w:t>
            </w:r>
            <w:r w:rsidRPr="006C5077">
              <w:rPr>
                <w:b/>
                <w:bCs/>
                <w:szCs w:val="28"/>
              </w:rPr>
              <w:t xml:space="preserve">    </w:t>
            </w:r>
            <w:r>
              <w:rPr>
                <w:b/>
                <w:bCs/>
                <w:szCs w:val="28"/>
              </w:rPr>
              <w:t>1012</w:t>
            </w:r>
            <w:r>
              <w:rPr>
                <w:b/>
                <w:bCs/>
              </w:rPr>
              <w:t>,0          830,3</w:t>
            </w:r>
          </w:p>
        </w:tc>
      </w:tr>
      <w:tr w:rsidR="00E733E3" w:rsidRPr="00AD7F2A" w:rsidTr="009B7EF5">
        <w:trPr>
          <w:cantSplit/>
          <w:trHeight w:val="531"/>
        </w:trPr>
        <w:tc>
          <w:tcPr>
            <w:tcW w:w="3617" w:type="dxa"/>
          </w:tcPr>
          <w:p w:rsidR="00E733E3" w:rsidRDefault="00E733E3" w:rsidP="003403AE">
            <w:pPr>
              <w:rPr>
                <w:bCs/>
                <w:szCs w:val="28"/>
              </w:rPr>
            </w:pPr>
            <w:r w:rsidRPr="00AD7F2A">
              <w:rPr>
                <w:bCs/>
                <w:szCs w:val="28"/>
              </w:rPr>
              <w:t>0503 9100070780 244</w:t>
            </w:r>
          </w:p>
          <w:p w:rsidR="00E733E3" w:rsidRPr="00150AE0" w:rsidRDefault="00E733E3" w:rsidP="003403A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МП «БДД»</w:t>
            </w:r>
          </w:p>
        </w:tc>
        <w:tc>
          <w:tcPr>
            <w:tcW w:w="1085" w:type="dxa"/>
            <w:gridSpan w:val="2"/>
          </w:tcPr>
          <w:p w:rsidR="00E733E3" w:rsidRDefault="00E733E3" w:rsidP="003403AE">
            <w:pPr>
              <w:jc w:val="center"/>
            </w:pPr>
            <w:r>
              <w:t>232,0</w:t>
            </w:r>
          </w:p>
        </w:tc>
        <w:tc>
          <w:tcPr>
            <w:tcW w:w="1084" w:type="dxa"/>
            <w:gridSpan w:val="3"/>
          </w:tcPr>
          <w:p w:rsidR="00E733E3" w:rsidRPr="0056135A" w:rsidRDefault="00E733E3" w:rsidP="00A16E8D">
            <w:pPr>
              <w:jc w:val="center"/>
            </w:pPr>
            <w:r>
              <w:t>146,5</w:t>
            </w:r>
          </w:p>
        </w:tc>
        <w:tc>
          <w:tcPr>
            <w:tcW w:w="4562" w:type="dxa"/>
            <w:gridSpan w:val="3"/>
          </w:tcPr>
          <w:p w:rsidR="00E733E3" w:rsidRPr="00AD7F2A" w:rsidRDefault="00E733E3" w:rsidP="003B7297">
            <w:pPr>
              <w:rPr>
                <w:b/>
              </w:rPr>
            </w:pPr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223   </w:t>
            </w:r>
            <w:r w:rsidRPr="004F6E93">
              <w:t>Оплата</w:t>
            </w:r>
            <w:r w:rsidRPr="0056135A">
              <w:t xml:space="preserve"> за э/энергию</w:t>
            </w:r>
            <w:r>
              <w:t>, 121,5 тыс.руб.</w:t>
            </w:r>
            <w:r w:rsidRPr="003B7297">
              <w:rPr>
                <w:b/>
              </w:rPr>
              <w:t xml:space="preserve"> Статья</w:t>
            </w:r>
            <w:r>
              <w:rPr>
                <w:b/>
              </w:rPr>
              <w:t xml:space="preserve"> 225   </w:t>
            </w:r>
            <w:r>
              <w:t>тех обслуживание уличного освещения 25,0 тыс.</w:t>
            </w:r>
            <w:r w:rsidRPr="004F6E93">
              <w:t xml:space="preserve"> </w:t>
            </w:r>
          </w:p>
        </w:tc>
      </w:tr>
      <w:tr w:rsidR="00E733E3" w:rsidRPr="0056135A" w:rsidTr="00A16E8D">
        <w:trPr>
          <w:cantSplit/>
          <w:trHeight w:val="559"/>
        </w:trPr>
        <w:tc>
          <w:tcPr>
            <w:tcW w:w="3617" w:type="dxa"/>
          </w:tcPr>
          <w:p w:rsidR="00E733E3" w:rsidRDefault="00E733E3" w:rsidP="003403AE">
            <w:r w:rsidRPr="00150AE0">
              <w:rPr>
                <w:bCs/>
                <w:szCs w:val="28"/>
              </w:rPr>
              <w:t>0503990000422</w:t>
            </w:r>
            <w:r>
              <w:rPr>
                <w:bCs/>
                <w:szCs w:val="28"/>
              </w:rPr>
              <w:t>0</w:t>
            </w:r>
            <w:r>
              <w:t>244</w:t>
            </w:r>
          </w:p>
          <w:p w:rsidR="00E733E3" w:rsidRPr="0056135A" w:rsidRDefault="00E733E3" w:rsidP="003403AE">
            <w:r w:rsidRPr="00150AE0">
              <w:rPr>
                <w:bCs/>
                <w:szCs w:val="28"/>
              </w:rPr>
              <w:t xml:space="preserve">Уличное освещение  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AD7F2A" w:rsidRDefault="00E733E3" w:rsidP="00A16E8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  <w:r w:rsidRPr="00AD7F2A">
              <w:rPr>
                <w:rFonts w:ascii="Arial CYR" w:hAnsi="Arial CYR" w:cs="Arial CYR"/>
              </w:rPr>
              <w:t>7,0</w:t>
            </w:r>
          </w:p>
        </w:tc>
        <w:tc>
          <w:tcPr>
            <w:tcW w:w="1084" w:type="dxa"/>
            <w:gridSpan w:val="3"/>
          </w:tcPr>
          <w:p w:rsidR="00E733E3" w:rsidRPr="0056135A" w:rsidRDefault="00E733E3" w:rsidP="00A16E8D">
            <w:r>
              <w:t>79,7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225   </w:t>
            </w:r>
            <w:r w:rsidRPr="0056135A">
              <w:t xml:space="preserve">Тех. </w:t>
            </w:r>
            <w:r>
              <w:t>о</w:t>
            </w:r>
            <w:r w:rsidRPr="0056135A">
              <w:t xml:space="preserve">бслуживание </w:t>
            </w:r>
            <w:r>
              <w:t>линии уличного освещения</w:t>
            </w:r>
            <w:r w:rsidRPr="0056135A">
              <w:t xml:space="preserve"> </w:t>
            </w:r>
          </w:p>
        </w:tc>
      </w:tr>
      <w:tr w:rsidR="00E733E3" w:rsidRPr="0056135A" w:rsidTr="009B7EF5">
        <w:trPr>
          <w:cantSplit/>
          <w:trHeight w:val="531"/>
        </w:trPr>
        <w:tc>
          <w:tcPr>
            <w:tcW w:w="3617" w:type="dxa"/>
          </w:tcPr>
          <w:p w:rsidR="00E733E3" w:rsidRDefault="00E733E3" w:rsidP="003403AE">
            <w:r w:rsidRPr="00150AE0">
              <w:rPr>
                <w:bCs/>
                <w:szCs w:val="28"/>
              </w:rPr>
              <w:t>05039900004220</w:t>
            </w:r>
            <w:r>
              <w:t>853</w:t>
            </w:r>
          </w:p>
          <w:p w:rsidR="00E733E3" w:rsidRPr="00150AE0" w:rsidRDefault="00E733E3" w:rsidP="003403AE">
            <w:pPr>
              <w:rPr>
                <w:bCs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E733E3" w:rsidRDefault="00E733E3" w:rsidP="00A16E8D">
            <w:pPr>
              <w:rPr>
                <w:rFonts w:ascii="Arial CYR" w:hAnsi="Arial CYR" w:cs="Arial CYR"/>
              </w:rPr>
            </w:pPr>
          </w:p>
          <w:p w:rsidR="00E733E3" w:rsidRDefault="00E733E3" w:rsidP="00A16E8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1,5</w:t>
            </w:r>
          </w:p>
        </w:tc>
        <w:tc>
          <w:tcPr>
            <w:tcW w:w="1084" w:type="dxa"/>
            <w:gridSpan w:val="3"/>
          </w:tcPr>
          <w:p w:rsidR="00E733E3" w:rsidRDefault="00E733E3" w:rsidP="00A16E8D"/>
          <w:p w:rsidR="00E733E3" w:rsidRDefault="00E733E3" w:rsidP="00A16E8D">
            <w:r>
              <w:t>1,5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292   </w:t>
            </w:r>
            <w:r>
              <w:t>Неустойка за превышение мощностей по электроэнергии</w:t>
            </w:r>
          </w:p>
        </w:tc>
      </w:tr>
      <w:tr w:rsidR="00E733E3" w:rsidRPr="00D03B67" w:rsidTr="003B7297">
        <w:trPr>
          <w:cantSplit/>
          <w:trHeight w:val="301"/>
        </w:trPr>
        <w:tc>
          <w:tcPr>
            <w:tcW w:w="3617" w:type="dxa"/>
          </w:tcPr>
          <w:p w:rsidR="00E733E3" w:rsidRPr="00150AE0" w:rsidRDefault="00E733E3" w:rsidP="003403AE">
            <w:r w:rsidRPr="00150AE0">
              <w:t>0503</w:t>
            </w:r>
            <w:r w:rsidRPr="00150AE0">
              <w:rPr>
                <w:szCs w:val="28"/>
              </w:rPr>
              <w:t xml:space="preserve"> </w:t>
            </w:r>
            <w:r w:rsidRPr="00150AE0">
              <w:rPr>
                <w:bCs/>
                <w:szCs w:val="28"/>
              </w:rPr>
              <w:t>9900004230</w:t>
            </w:r>
            <w:r>
              <w:rPr>
                <w:bCs/>
                <w:szCs w:val="28"/>
              </w:rPr>
              <w:t>244</w:t>
            </w:r>
          </w:p>
          <w:p w:rsidR="00E733E3" w:rsidRPr="0056135A" w:rsidRDefault="00E733E3" w:rsidP="003403AE"/>
        </w:tc>
        <w:tc>
          <w:tcPr>
            <w:tcW w:w="1085" w:type="dxa"/>
            <w:gridSpan w:val="2"/>
            <w:vAlign w:val="center"/>
          </w:tcPr>
          <w:p w:rsidR="00E733E3" w:rsidRPr="00AD7F2A" w:rsidRDefault="00E733E3" w:rsidP="00A16E8D">
            <w:pPr>
              <w:rPr>
                <w:rFonts w:ascii="Arial CYR" w:hAnsi="Arial CYR" w:cs="Arial CYR"/>
              </w:rPr>
            </w:pPr>
            <w:r w:rsidRPr="00AD7F2A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>0</w:t>
            </w:r>
            <w:r w:rsidRPr="00AD7F2A">
              <w:rPr>
                <w:rFonts w:ascii="Arial CYR" w:hAnsi="Arial CYR" w:cs="Arial CYR"/>
              </w:rPr>
              <w:t>,0</w:t>
            </w:r>
          </w:p>
        </w:tc>
        <w:tc>
          <w:tcPr>
            <w:tcW w:w="1084" w:type="dxa"/>
            <w:gridSpan w:val="3"/>
          </w:tcPr>
          <w:p w:rsidR="00E733E3" w:rsidRPr="00936F5A" w:rsidRDefault="00E733E3" w:rsidP="00A16E8D">
            <w:r>
              <w:t>9,3</w:t>
            </w:r>
          </w:p>
        </w:tc>
        <w:tc>
          <w:tcPr>
            <w:tcW w:w="4562" w:type="dxa"/>
            <w:gridSpan w:val="3"/>
          </w:tcPr>
          <w:p w:rsidR="00E733E3" w:rsidRPr="00D03B67" w:rsidRDefault="00E733E3" w:rsidP="003B7297">
            <w:pPr>
              <w:rPr>
                <w:szCs w:val="28"/>
              </w:rPr>
            </w:pPr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225   </w:t>
            </w:r>
            <w:r>
              <w:rPr>
                <w:color w:val="000000"/>
                <w:szCs w:val="28"/>
              </w:rPr>
              <w:t xml:space="preserve"> уборка территории кладбище</w:t>
            </w:r>
          </w:p>
        </w:tc>
      </w:tr>
      <w:tr w:rsidR="00E733E3" w:rsidTr="009B7EF5">
        <w:trPr>
          <w:cantSplit/>
          <w:trHeight w:val="348"/>
        </w:trPr>
        <w:tc>
          <w:tcPr>
            <w:tcW w:w="3617" w:type="dxa"/>
          </w:tcPr>
          <w:p w:rsidR="00E733E3" w:rsidRPr="0056135A" w:rsidRDefault="00E733E3" w:rsidP="003403AE">
            <w:pPr>
              <w:autoSpaceDE w:val="0"/>
              <w:autoSpaceDN w:val="0"/>
              <w:adjustRightInd w:val="0"/>
            </w:pPr>
            <w:r w:rsidRPr="00150AE0">
              <w:rPr>
                <w:color w:val="000000"/>
              </w:rPr>
              <w:t>0503</w:t>
            </w:r>
            <w:r w:rsidRPr="00150AE0">
              <w:rPr>
                <w:color w:val="000000"/>
                <w:szCs w:val="28"/>
              </w:rPr>
              <w:t xml:space="preserve"> </w:t>
            </w:r>
            <w:r w:rsidRPr="00150AE0">
              <w:rPr>
                <w:bCs/>
                <w:szCs w:val="28"/>
              </w:rPr>
              <w:t>9900004290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t>244</w:t>
            </w:r>
            <w:r w:rsidRPr="006C5077">
              <w:rPr>
                <w:color w:val="000000"/>
              </w:rPr>
              <w:t xml:space="preserve"> 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AD7F2A" w:rsidRDefault="00E733E3" w:rsidP="003403AE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3</w:t>
            </w:r>
            <w:r w:rsidRPr="00AD7F2A">
              <w:rPr>
                <w:rFonts w:ascii="Arial CYR" w:hAnsi="Arial CYR" w:cs="Arial CYR"/>
              </w:rPr>
              <w:t>1,0</w:t>
            </w:r>
          </w:p>
        </w:tc>
        <w:tc>
          <w:tcPr>
            <w:tcW w:w="1084" w:type="dxa"/>
            <w:gridSpan w:val="3"/>
          </w:tcPr>
          <w:p w:rsidR="00E733E3" w:rsidRPr="00936F5A" w:rsidRDefault="00E733E3" w:rsidP="003403AE">
            <w:r>
              <w:t xml:space="preserve">  22,8</w:t>
            </w:r>
          </w:p>
        </w:tc>
        <w:tc>
          <w:tcPr>
            <w:tcW w:w="4562" w:type="dxa"/>
            <w:gridSpan w:val="3"/>
          </w:tcPr>
          <w:p w:rsidR="00E733E3" w:rsidRDefault="00E733E3" w:rsidP="00A16E8D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225   </w:t>
            </w:r>
            <w:r>
              <w:t xml:space="preserve">Уборка  территории парка </w:t>
            </w:r>
          </w:p>
        </w:tc>
      </w:tr>
      <w:tr w:rsidR="00E733E3" w:rsidTr="009B7EF5">
        <w:trPr>
          <w:cantSplit/>
          <w:trHeight w:val="431"/>
        </w:trPr>
        <w:tc>
          <w:tcPr>
            <w:tcW w:w="3617" w:type="dxa"/>
          </w:tcPr>
          <w:p w:rsidR="00E733E3" w:rsidRPr="005518C2" w:rsidRDefault="00E733E3" w:rsidP="00A16E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0AE0">
              <w:rPr>
                <w:color w:val="000000"/>
              </w:rPr>
              <w:t>0503</w:t>
            </w:r>
            <w:r w:rsidRPr="00150AE0">
              <w:rPr>
                <w:color w:val="000000"/>
                <w:szCs w:val="28"/>
              </w:rPr>
              <w:t xml:space="preserve"> </w:t>
            </w:r>
            <w:r w:rsidRPr="00150AE0">
              <w:rPr>
                <w:bCs/>
                <w:szCs w:val="28"/>
              </w:rPr>
              <w:t>9900004290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t>853</w:t>
            </w:r>
          </w:p>
        </w:tc>
        <w:tc>
          <w:tcPr>
            <w:tcW w:w="1085" w:type="dxa"/>
            <w:gridSpan w:val="2"/>
            <w:vAlign w:val="center"/>
          </w:tcPr>
          <w:p w:rsidR="00E733E3" w:rsidRDefault="00E733E3" w:rsidP="003403AE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  <w:tc>
          <w:tcPr>
            <w:tcW w:w="1084" w:type="dxa"/>
            <w:gridSpan w:val="3"/>
          </w:tcPr>
          <w:p w:rsidR="00E733E3" w:rsidRDefault="00E733E3" w:rsidP="003403AE">
            <w:r>
              <w:t>0,5</w:t>
            </w:r>
          </w:p>
        </w:tc>
        <w:tc>
          <w:tcPr>
            <w:tcW w:w="4562" w:type="dxa"/>
            <w:gridSpan w:val="3"/>
          </w:tcPr>
          <w:p w:rsidR="00E733E3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292 </w:t>
            </w:r>
            <w:r>
              <w:t>Нарушение сроков отчетности ПФР</w:t>
            </w:r>
          </w:p>
        </w:tc>
      </w:tr>
      <w:tr w:rsidR="00E733E3" w:rsidTr="009B7EF5">
        <w:trPr>
          <w:cantSplit/>
          <w:trHeight w:val="431"/>
        </w:trPr>
        <w:tc>
          <w:tcPr>
            <w:tcW w:w="3617" w:type="dxa"/>
          </w:tcPr>
          <w:p w:rsidR="00E733E3" w:rsidRPr="005518C2" w:rsidRDefault="00E733E3" w:rsidP="003403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18C2">
              <w:rPr>
                <w:color w:val="000000"/>
              </w:rPr>
              <w:t>0503 99000070240 244</w:t>
            </w:r>
          </w:p>
        </w:tc>
        <w:tc>
          <w:tcPr>
            <w:tcW w:w="1085" w:type="dxa"/>
            <w:gridSpan w:val="2"/>
            <w:vAlign w:val="center"/>
          </w:tcPr>
          <w:p w:rsidR="00E733E3" w:rsidRDefault="00E733E3" w:rsidP="003403AE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  <w:tc>
          <w:tcPr>
            <w:tcW w:w="1084" w:type="dxa"/>
            <w:gridSpan w:val="3"/>
          </w:tcPr>
          <w:p w:rsidR="00E733E3" w:rsidRDefault="00E733E3" w:rsidP="003403AE">
            <w:r>
              <w:t>438,5</w:t>
            </w:r>
          </w:p>
        </w:tc>
        <w:tc>
          <w:tcPr>
            <w:tcW w:w="4562" w:type="dxa"/>
            <w:gridSpan w:val="3"/>
          </w:tcPr>
          <w:p w:rsidR="00E733E3" w:rsidRDefault="00E733E3" w:rsidP="003403AE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225   </w:t>
            </w:r>
            <w:r>
              <w:t>Благоустройство территории кладбища в рамках проекта инициативное бюджетирование д.Воздвиженка</w:t>
            </w:r>
          </w:p>
        </w:tc>
      </w:tr>
      <w:tr w:rsidR="00E733E3" w:rsidTr="009B7EF5">
        <w:trPr>
          <w:cantSplit/>
          <w:trHeight w:val="431"/>
        </w:trPr>
        <w:tc>
          <w:tcPr>
            <w:tcW w:w="3617" w:type="dxa"/>
          </w:tcPr>
          <w:p w:rsidR="00E733E3" w:rsidRPr="005518C2" w:rsidRDefault="00E733E3" w:rsidP="003403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0503 990000</w:t>
            </w:r>
            <w:r>
              <w:rPr>
                <w:color w:val="000000"/>
                <w:lang w:val="en-US"/>
              </w:rPr>
              <w:t>S</w:t>
            </w:r>
            <w:r w:rsidRPr="005518C2">
              <w:rPr>
                <w:color w:val="000000"/>
              </w:rPr>
              <w:t>0240 244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5518C2" w:rsidRDefault="00E733E3" w:rsidP="003403AE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150</w:t>
            </w:r>
            <w:r>
              <w:rPr>
                <w:rFonts w:ascii="Arial CYR" w:hAnsi="Arial CYR" w:cs="Arial CYR"/>
              </w:rPr>
              <w:t>,0</w:t>
            </w:r>
          </w:p>
        </w:tc>
        <w:tc>
          <w:tcPr>
            <w:tcW w:w="1084" w:type="dxa"/>
            <w:gridSpan w:val="3"/>
          </w:tcPr>
          <w:p w:rsidR="00E733E3" w:rsidRDefault="00E733E3" w:rsidP="003403AE"/>
          <w:p w:rsidR="00E733E3" w:rsidRDefault="00E733E3" w:rsidP="003403AE">
            <w:r>
              <w:t>131,5</w:t>
            </w:r>
          </w:p>
        </w:tc>
        <w:tc>
          <w:tcPr>
            <w:tcW w:w="4562" w:type="dxa"/>
            <w:gridSpan w:val="3"/>
          </w:tcPr>
          <w:p w:rsidR="00E733E3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225  </w:t>
            </w:r>
            <w:r>
              <w:t xml:space="preserve"> софинансирование проекта ИБ</w:t>
            </w:r>
          </w:p>
        </w:tc>
      </w:tr>
      <w:tr w:rsidR="00E733E3" w:rsidRPr="0056135A" w:rsidTr="009B7EF5">
        <w:trPr>
          <w:cantSplit/>
          <w:trHeight w:val="352"/>
        </w:trPr>
        <w:tc>
          <w:tcPr>
            <w:tcW w:w="10348" w:type="dxa"/>
            <w:gridSpan w:val="9"/>
          </w:tcPr>
          <w:p w:rsidR="00E733E3" w:rsidRPr="0056135A" w:rsidRDefault="00E733E3" w:rsidP="00A16E8D">
            <w:pPr>
              <w:tabs>
                <w:tab w:val="left" w:pos="9195"/>
              </w:tabs>
            </w:pPr>
            <w:r w:rsidRPr="0056135A">
              <w:rPr>
                <w:b/>
                <w:bCs/>
              </w:rPr>
              <w:t>Раздел 08</w:t>
            </w:r>
            <w:r>
              <w:rPr>
                <w:b/>
                <w:bCs/>
              </w:rPr>
              <w:t xml:space="preserve">      </w:t>
            </w:r>
            <w:r w:rsidRPr="00763785">
              <w:rPr>
                <w:b/>
                <w:szCs w:val="28"/>
              </w:rPr>
              <w:t xml:space="preserve"> Культура    </w:t>
            </w:r>
            <w:r>
              <w:rPr>
                <w:b/>
              </w:rPr>
              <w:t xml:space="preserve">              </w:t>
            </w:r>
            <w:r w:rsidRPr="00682062">
              <w:rPr>
                <w:b/>
              </w:rPr>
              <w:t>4119.4</w:t>
            </w:r>
            <w:r>
              <w:rPr>
                <w:b/>
              </w:rPr>
              <w:t xml:space="preserve">          4077,4</w:t>
            </w:r>
          </w:p>
        </w:tc>
      </w:tr>
      <w:tr w:rsidR="00E733E3" w:rsidRPr="0056135A" w:rsidTr="009B7EF5">
        <w:trPr>
          <w:cantSplit/>
          <w:trHeight w:val="613"/>
        </w:trPr>
        <w:tc>
          <w:tcPr>
            <w:tcW w:w="3617" w:type="dxa"/>
            <w:vAlign w:val="center"/>
          </w:tcPr>
          <w:p w:rsidR="00E733E3" w:rsidRPr="0093683C" w:rsidRDefault="00E733E3" w:rsidP="003403AE">
            <w:pPr>
              <w:rPr>
                <w:rFonts w:ascii="Arial CYR" w:hAnsi="Arial CYR" w:cs="Arial CYR"/>
              </w:rPr>
            </w:pPr>
            <w:r w:rsidRPr="0093683C">
              <w:rPr>
                <w:rFonts w:ascii="Arial CYR" w:hAnsi="Arial CYR" w:cs="Arial CYR"/>
              </w:rPr>
              <w:t xml:space="preserve"> 0801 9900005210 540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93683C" w:rsidRDefault="00E733E3" w:rsidP="003403AE">
            <w:pPr>
              <w:jc w:val="right"/>
              <w:rPr>
                <w:rFonts w:ascii="Arial CYR" w:hAnsi="Arial CYR" w:cs="Arial CYR"/>
              </w:rPr>
            </w:pPr>
            <w:r w:rsidRPr="0093683C">
              <w:rPr>
                <w:rFonts w:ascii="Arial CYR" w:hAnsi="Arial CYR" w:cs="Arial CYR"/>
              </w:rPr>
              <w:t>697,4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93683C" w:rsidRDefault="00E733E3" w:rsidP="003403AE">
            <w:pPr>
              <w:jc w:val="right"/>
              <w:rPr>
                <w:rFonts w:ascii="Arial CYR" w:hAnsi="Arial CYR" w:cs="Arial CYR"/>
              </w:rPr>
            </w:pPr>
            <w:r w:rsidRPr="0093683C">
              <w:rPr>
                <w:rFonts w:ascii="Arial CYR" w:hAnsi="Arial CYR" w:cs="Arial CYR"/>
              </w:rPr>
              <w:t>697,4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251   </w:t>
            </w:r>
            <w:r>
              <w:t>Трансферты по переданным полномочиям вспомогательный персонал</w:t>
            </w:r>
          </w:p>
        </w:tc>
      </w:tr>
      <w:tr w:rsidR="00E733E3" w:rsidRPr="0056135A" w:rsidTr="009B7EF5">
        <w:trPr>
          <w:cantSplit/>
          <w:trHeight w:val="558"/>
        </w:trPr>
        <w:tc>
          <w:tcPr>
            <w:tcW w:w="3617" w:type="dxa"/>
            <w:vAlign w:val="center"/>
          </w:tcPr>
          <w:p w:rsidR="00E733E3" w:rsidRPr="0093683C" w:rsidRDefault="00E733E3" w:rsidP="00B07E97">
            <w:pPr>
              <w:rPr>
                <w:rFonts w:ascii="Arial CYR" w:hAnsi="Arial CYR" w:cs="Arial CYR"/>
              </w:rPr>
            </w:pPr>
            <w:r w:rsidRPr="0093683C">
              <w:rPr>
                <w:rFonts w:ascii="Arial CYR" w:hAnsi="Arial CYR" w:cs="Arial CYR"/>
              </w:rPr>
              <w:t>0801 9900005210 61</w:t>
            </w: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93683C" w:rsidRDefault="00E733E3" w:rsidP="003403AE">
            <w:pPr>
              <w:jc w:val="right"/>
              <w:rPr>
                <w:rFonts w:ascii="Arial CYR" w:hAnsi="Arial CYR" w:cs="Arial CYR"/>
              </w:rPr>
            </w:pPr>
            <w:r w:rsidRPr="0093683C">
              <w:rPr>
                <w:rFonts w:ascii="Arial CYR" w:hAnsi="Arial CYR" w:cs="Arial CYR"/>
              </w:rPr>
              <w:t>99,2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93683C" w:rsidRDefault="00E733E3" w:rsidP="003403AE">
            <w:pPr>
              <w:jc w:val="right"/>
              <w:rPr>
                <w:rFonts w:ascii="Arial CYR" w:hAnsi="Arial CYR" w:cs="Arial CYR"/>
              </w:rPr>
            </w:pPr>
            <w:r w:rsidRPr="0093683C">
              <w:rPr>
                <w:rFonts w:ascii="Arial CYR" w:hAnsi="Arial CYR" w:cs="Arial CYR"/>
              </w:rPr>
              <w:t>57,2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241   </w:t>
            </w:r>
            <w:r w:rsidRPr="0056135A">
              <w:t>Субсидия бюджетным учреждениям</w:t>
            </w:r>
            <w:r>
              <w:t xml:space="preserve"> </w:t>
            </w:r>
            <w:r w:rsidRPr="0056135A">
              <w:t>на выполнение муниципального задания</w:t>
            </w:r>
          </w:p>
        </w:tc>
      </w:tr>
      <w:tr w:rsidR="00E733E3" w:rsidRPr="0056135A" w:rsidTr="009B7EF5">
        <w:trPr>
          <w:cantSplit/>
          <w:trHeight w:val="300"/>
        </w:trPr>
        <w:tc>
          <w:tcPr>
            <w:tcW w:w="3617" w:type="dxa"/>
            <w:vAlign w:val="center"/>
          </w:tcPr>
          <w:p w:rsidR="00E733E3" w:rsidRPr="0093683C" w:rsidRDefault="00E733E3" w:rsidP="00B07E97">
            <w:pPr>
              <w:rPr>
                <w:rFonts w:ascii="Arial CYR" w:hAnsi="Arial CYR" w:cs="Arial CYR"/>
              </w:rPr>
            </w:pPr>
            <w:r w:rsidRPr="0093683C">
              <w:rPr>
                <w:rFonts w:ascii="Arial CYR" w:hAnsi="Arial CYR" w:cs="Arial CYR"/>
              </w:rPr>
              <w:t>0801 9900070510 61</w:t>
            </w: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A16E8D" w:rsidRDefault="00E733E3" w:rsidP="003403AE">
            <w:pPr>
              <w:rPr>
                <w:rFonts w:ascii="Arial CYR" w:hAnsi="Arial CYR" w:cs="Arial CYR"/>
              </w:rPr>
            </w:pPr>
            <w:r w:rsidRPr="00A16E8D">
              <w:rPr>
                <w:rFonts w:ascii="Arial CYR" w:hAnsi="Arial CYR" w:cs="Arial CYR"/>
              </w:rPr>
              <w:t>3302,8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A16E8D" w:rsidRDefault="00E733E3" w:rsidP="003403AE">
            <w:pPr>
              <w:rPr>
                <w:rFonts w:ascii="Arial CYR" w:hAnsi="Arial CYR" w:cs="Arial CYR"/>
              </w:rPr>
            </w:pPr>
            <w:r w:rsidRPr="00A16E8D">
              <w:rPr>
                <w:rFonts w:ascii="Arial CYR" w:hAnsi="Arial CYR" w:cs="Arial CYR"/>
              </w:rPr>
              <w:t>3302,8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241   </w:t>
            </w:r>
            <w:r w:rsidRPr="0056135A">
              <w:t>Субсидия бюджетным учреждениям</w:t>
            </w:r>
            <w:r>
              <w:t xml:space="preserve"> </w:t>
            </w:r>
            <w:r w:rsidRPr="0056135A">
              <w:t>на выполнение муниципального задания</w:t>
            </w:r>
          </w:p>
        </w:tc>
      </w:tr>
      <w:tr w:rsidR="00E733E3" w:rsidRPr="0056135A" w:rsidTr="009B7EF5">
        <w:trPr>
          <w:cantSplit/>
          <w:trHeight w:val="300"/>
        </w:trPr>
        <w:tc>
          <w:tcPr>
            <w:tcW w:w="3617" w:type="dxa"/>
            <w:vAlign w:val="center"/>
          </w:tcPr>
          <w:p w:rsidR="00E733E3" w:rsidRPr="0093683C" w:rsidRDefault="00E733E3" w:rsidP="00B07E97">
            <w:pPr>
              <w:rPr>
                <w:rFonts w:ascii="Arial CYR" w:hAnsi="Arial CYR" w:cs="Arial CYR"/>
              </w:rPr>
            </w:pPr>
            <w:r w:rsidRPr="0093683C">
              <w:rPr>
                <w:rFonts w:ascii="Arial CYR" w:hAnsi="Arial CYR" w:cs="Arial CYR"/>
              </w:rPr>
              <w:t>0801 990007</w:t>
            </w:r>
            <w:r>
              <w:rPr>
                <w:rFonts w:ascii="Arial CYR" w:hAnsi="Arial CYR" w:cs="Arial CYR"/>
              </w:rPr>
              <w:t>603</w:t>
            </w:r>
            <w:r w:rsidRPr="0093683C">
              <w:rPr>
                <w:rFonts w:ascii="Arial CYR" w:hAnsi="Arial CYR" w:cs="Arial CYR"/>
              </w:rPr>
              <w:t>0 61</w:t>
            </w: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A16E8D" w:rsidRDefault="00E733E3" w:rsidP="003403AE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A16E8D" w:rsidRDefault="00E733E3" w:rsidP="003403AE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  <w:tc>
          <w:tcPr>
            <w:tcW w:w="4562" w:type="dxa"/>
            <w:gridSpan w:val="3"/>
          </w:tcPr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241  </w:t>
            </w:r>
            <w:r w:rsidRPr="0056135A">
              <w:t>Субсидия бюджетным учреждениям</w:t>
            </w:r>
            <w:r>
              <w:t xml:space="preserve"> </w:t>
            </w:r>
            <w:r w:rsidRPr="0056135A">
              <w:t>на</w:t>
            </w:r>
            <w:r>
              <w:t xml:space="preserve"> иные цели (народный бюджет)</w:t>
            </w:r>
          </w:p>
        </w:tc>
      </w:tr>
      <w:tr w:rsidR="00E733E3" w:rsidRPr="0056135A" w:rsidTr="003B7297">
        <w:trPr>
          <w:cantSplit/>
          <w:trHeight w:val="387"/>
        </w:trPr>
        <w:tc>
          <w:tcPr>
            <w:tcW w:w="10348" w:type="dxa"/>
            <w:gridSpan w:val="9"/>
          </w:tcPr>
          <w:p w:rsidR="00E733E3" w:rsidRPr="0056135A" w:rsidRDefault="00E733E3" w:rsidP="003B7297">
            <w:r w:rsidRPr="0056135A">
              <w:rPr>
                <w:b/>
              </w:rPr>
              <w:t xml:space="preserve">Раздел 10 </w:t>
            </w:r>
            <w:r w:rsidRPr="00D03B67">
              <w:rPr>
                <w:b/>
                <w:szCs w:val="28"/>
              </w:rPr>
              <w:t xml:space="preserve">Социальная политика   </w:t>
            </w:r>
            <w:r>
              <w:rPr>
                <w:b/>
                <w:szCs w:val="28"/>
              </w:rPr>
              <w:t>206</w:t>
            </w:r>
            <w:r>
              <w:rPr>
                <w:b/>
              </w:rPr>
              <w:t>,2          170,6</w:t>
            </w:r>
          </w:p>
        </w:tc>
      </w:tr>
      <w:tr w:rsidR="00E733E3" w:rsidRPr="0056135A" w:rsidTr="009B7EF5">
        <w:trPr>
          <w:cantSplit/>
          <w:trHeight w:val="330"/>
        </w:trPr>
        <w:tc>
          <w:tcPr>
            <w:tcW w:w="3617" w:type="dxa"/>
            <w:vAlign w:val="center"/>
          </w:tcPr>
          <w:p w:rsidR="00E733E3" w:rsidRPr="0093683C" w:rsidRDefault="00E733E3" w:rsidP="003403AE">
            <w:pPr>
              <w:rPr>
                <w:rFonts w:ascii="Arial CYR" w:hAnsi="Arial CYR" w:cs="Arial CYR"/>
              </w:rPr>
            </w:pPr>
            <w:r w:rsidRPr="0093683C">
              <w:rPr>
                <w:rFonts w:ascii="Arial CYR" w:hAnsi="Arial CYR" w:cs="Arial CYR"/>
              </w:rPr>
              <w:t>1001 9900008010 313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93683C" w:rsidRDefault="00E733E3" w:rsidP="003403AE">
            <w:pPr>
              <w:jc w:val="right"/>
              <w:rPr>
                <w:rFonts w:ascii="Arial CYR" w:hAnsi="Arial CYR" w:cs="Arial CYR"/>
              </w:rPr>
            </w:pPr>
            <w:r w:rsidRPr="0093683C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>73</w:t>
            </w:r>
            <w:r w:rsidRPr="0093683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93683C" w:rsidRDefault="00E733E3" w:rsidP="00D11B0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137</w:t>
            </w:r>
            <w:r w:rsidRPr="0093683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4562" w:type="dxa"/>
            <w:gridSpan w:val="3"/>
            <w:vMerge w:val="restart"/>
          </w:tcPr>
          <w:p w:rsidR="00E733E3" w:rsidRPr="0056135A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264   </w:t>
            </w:r>
            <w:r w:rsidRPr="0056135A">
              <w:t>Доплата к пенсиям муниципальных служащих</w:t>
            </w:r>
          </w:p>
        </w:tc>
      </w:tr>
      <w:tr w:rsidR="00E733E3" w:rsidRPr="0056135A" w:rsidTr="009B7EF5">
        <w:trPr>
          <w:cantSplit/>
          <w:trHeight w:val="379"/>
        </w:trPr>
        <w:tc>
          <w:tcPr>
            <w:tcW w:w="3617" w:type="dxa"/>
            <w:vAlign w:val="center"/>
          </w:tcPr>
          <w:p w:rsidR="00E733E3" w:rsidRPr="0093683C" w:rsidRDefault="00E733E3" w:rsidP="003403AE">
            <w:pPr>
              <w:rPr>
                <w:rFonts w:ascii="Arial CYR" w:hAnsi="Arial CYR" w:cs="Arial CYR"/>
              </w:rPr>
            </w:pPr>
            <w:r w:rsidRPr="0093683C">
              <w:rPr>
                <w:rFonts w:ascii="Arial CYR" w:hAnsi="Arial CYR" w:cs="Arial CYR"/>
              </w:rPr>
              <w:t>1001 9900070510 313</w:t>
            </w:r>
          </w:p>
        </w:tc>
        <w:tc>
          <w:tcPr>
            <w:tcW w:w="1085" w:type="dxa"/>
            <w:gridSpan w:val="2"/>
            <w:vAlign w:val="center"/>
          </w:tcPr>
          <w:p w:rsidR="00E733E3" w:rsidRPr="0093683C" w:rsidRDefault="00E733E3" w:rsidP="003403AE">
            <w:pPr>
              <w:jc w:val="right"/>
              <w:rPr>
                <w:rFonts w:ascii="Arial CYR" w:hAnsi="Arial CYR" w:cs="Arial CYR"/>
              </w:rPr>
            </w:pPr>
            <w:r w:rsidRPr="0093683C">
              <w:rPr>
                <w:rFonts w:ascii="Arial CYR" w:hAnsi="Arial CYR" w:cs="Arial CYR"/>
              </w:rPr>
              <w:t>32,9</w:t>
            </w:r>
          </w:p>
        </w:tc>
        <w:tc>
          <w:tcPr>
            <w:tcW w:w="1084" w:type="dxa"/>
            <w:gridSpan w:val="3"/>
            <w:vAlign w:val="center"/>
          </w:tcPr>
          <w:p w:rsidR="00E733E3" w:rsidRPr="0093683C" w:rsidRDefault="00E733E3" w:rsidP="00D11B03">
            <w:pPr>
              <w:jc w:val="right"/>
              <w:rPr>
                <w:rFonts w:ascii="Arial CYR" w:hAnsi="Arial CYR" w:cs="Arial CYR"/>
              </w:rPr>
            </w:pPr>
            <w:r w:rsidRPr="0093683C">
              <w:rPr>
                <w:rFonts w:ascii="Arial CYR" w:hAnsi="Arial CYR" w:cs="Arial CYR"/>
              </w:rPr>
              <w:t>32,9</w:t>
            </w:r>
          </w:p>
        </w:tc>
        <w:tc>
          <w:tcPr>
            <w:tcW w:w="4562" w:type="dxa"/>
            <w:gridSpan w:val="3"/>
            <w:vMerge/>
          </w:tcPr>
          <w:p w:rsidR="00E733E3" w:rsidRPr="0056135A" w:rsidRDefault="00E733E3" w:rsidP="003403AE"/>
        </w:tc>
      </w:tr>
      <w:tr w:rsidR="00E733E3" w:rsidRPr="00DD599D" w:rsidTr="009B7EF5">
        <w:trPr>
          <w:cantSplit/>
          <w:trHeight w:val="413"/>
        </w:trPr>
        <w:tc>
          <w:tcPr>
            <w:tcW w:w="10348" w:type="dxa"/>
            <w:gridSpan w:val="9"/>
          </w:tcPr>
          <w:p w:rsidR="00E733E3" w:rsidRPr="00DD599D" w:rsidRDefault="00E733E3" w:rsidP="003B7297">
            <w:r w:rsidRPr="00DD599D">
              <w:rPr>
                <w:b/>
              </w:rPr>
              <w:t xml:space="preserve">Раздел 11 </w:t>
            </w:r>
            <w:r w:rsidRPr="00763785">
              <w:rPr>
                <w:b/>
                <w:szCs w:val="28"/>
              </w:rPr>
              <w:t xml:space="preserve">Физкультура и спорт      </w:t>
            </w:r>
            <w:r>
              <w:rPr>
                <w:b/>
              </w:rPr>
              <w:t>151</w:t>
            </w:r>
            <w:r w:rsidRPr="00DD599D">
              <w:rPr>
                <w:b/>
              </w:rPr>
              <w:t>,2</w:t>
            </w:r>
            <w:r>
              <w:rPr>
                <w:b/>
              </w:rPr>
              <w:t xml:space="preserve">           127,5</w:t>
            </w:r>
          </w:p>
        </w:tc>
      </w:tr>
      <w:tr w:rsidR="00E733E3" w:rsidRPr="0056135A" w:rsidTr="009B7EF5">
        <w:trPr>
          <w:cantSplit/>
          <w:trHeight w:val="915"/>
        </w:trPr>
        <w:tc>
          <w:tcPr>
            <w:tcW w:w="3617" w:type="dxa"/>
          </w:tcPr>
          <w:p w:rsidR="00E733E3" w:rsidRDefault="00E733E3" w:rsidP="003403AE">
            <w:r w:rsidRPr="00763785">
              <w:t>1105</w:t>
            </w:r>
            <w:r w:rsidRPr="00763785">
              <w:rPr>
                <w:szCs w:val="28"/>
              </w:rPr>
              <w:t>9900007080</w:t>
            </w:r>
            <w:r w:rsidRPr="00763785">
              <w:t>244</w:t>
            </w:r>
          </w:p>
          <w:p w:rsidR="00E733E3" w:rsidRPr="00763785" w:rsidRDefault="00E733E3" w:rsidP="003B7297">
            <w:r w:rsidRPr="00D21E6D">
              <w:t xml:space="preserve"> М</w:t>
            </w:r>
            <w:r>
              <w:t>П</w:t>
            </w:r>
            <w:r w:rsidRPr="00D21E6D">
              <w:t xml:space="preserve"> "Развитие физкультуры и спорта </w:t>
            </w:r>
            <w:r>
              <w:t>У</w:t>
            </w:r>
            <w:r w:rsidRPr="00D21E6D">
              <w:t>скюльского сельсовета Татарского района Новосибирской области на 201</w:t>
            </w:r>
            <w:r>
              <w:t>8</w:t>
            </w:r>
            <w:r w:rsidRPr="00D21E6D">
              <w:t>-20</w:t>
            </w:r>
            <w:r>
              <w:t>20</w:t>
            </w:r>
            <w:r w:rsidRPr="00D21E6D">
              <w:t xml:space="preserve"> годы</w:t>
            </w:r>
          </w:p>
        </w:tc>
        <w:tc>
          <w:tcPr>
            <w:tcW w:w="1266" w:type="dxa"/>
            <w:gridSpan w:val="4"/>
            <w:vAlign w:val="center"/>
          </w:tcPr>
          <w:p w:rsidR="00E733E3" w:rsidRPr="0093683C" w:rsidRDefault="00E733E3" w:rsidP="003403AE">
            <w:pPr>
              <w:jc w:val="right"/>
              <w:rPr>
                <w:rFonts w:ascii="Arial CYR" w:hAnsi="Arial CYR" w:cs="Arial CYR"/>
              </w:rPr>
            </w:pPr>
            <w:r w:rsidRPr="0093683C">
              <w:rPr>
                <w:rFonts w:ascii="Arial CYR" w:hAnsi="Arial CYR" w:cs="Arial CYR"/>
              </w:rPr>
              <w:t>40,0</w:t>
            </w:r>
          </w:p>
        </w:tc>
        <w:tc>
          <w:tcPr>
            <w:tcW w:w="1266" w:type="dxa"/>
            <w:gridSpan w:val="3"/>
            <w:vAlign w:val="center"/>
          </w:tcPr>
          <w:p w:rsidR="00E733E3" w:rsidRPr="0093683C" w:rsidRDefault="00E733E3" w:rsidP="003403A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40,0</w:t>
            </w:r>
            <w:r w:rsidRPr="0093683C">
              <w:rPr>
                <w:rFonts w:ascii="Arial CYR" w:hAnsi="Arial CYR" w:cs="Arial CYR"/>
              </w:rPr>
              <w:t> </w:t>
            </w:r>
          </w:p>
        </w:tc>
        <w:tc>
          <w:tcPr>
            <w:tcW w:w="4199" w:type="dxa"/>
          </w:tcPr>
          <w:p w:rsidR="00E733E3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346   </w:t>
            </w:r>
            <w:r>
              <w:t xml:space="preserve">Приобретение спортинвентаря 11,5 тыс.руб., </w:t>
            </w:r>
          </w:p>
          <w:p w:rsidR="00E733E3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349   </w:t>
            </w:r>
            <w:r>
              <w:t>сувенирная продукция -8,5 тыс.руб.,</w:t>
            </w:r>
          </w:p>
          <w:p w:rsidR="00E733E3" w:rsidRPr="0056135A" w:rsidRDefault="00E733E3" w:rsidP="003B7297">
            <w:r>
              <w:t xml:space="preserve"> </w:t>
            </w:r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226   </w:t>
            </w:r>
            <w:r>
              <w:t xml:space="preserve">услуги по заливке катка 20 тыс.руб., </w:t>
            </w:r>
          </w:p>
        </w:tc>
      </w:tr>
      <w:tr w:rsidR="00E733E3" w:rsidRPr="0056135A" w:rsidTr="009B7EF5">
        <w:trPr>
          <w:cantSplit/>
          <w:trHeight w:val="420"/>
        </w:trPr>
        <w:tc>
          <w:tcPr>
            <w:tcW w:w="3617" w:type="dxa"/>
          </w:tcPr>
          <w:p w:rsidR="00E733E3" w:rsidRPr="00763785" w:rsidRDefault="00E733E3" w:rsidP="003403AE">
            <w:r w:rsidRPr="00763785">
              <w:rPr>
                <w:szCs w:val="28"/>
              </w:rPr>
              <w:t>11059100001060</w:t>
            </w:r>
            <w:r w:rsidRPr="00763785">
              <w:t>244</w:t>
            </w:r>
          </w:p>
        </w:tc>
        <w:tc>
          <w:tcPr>
            <w:tcW w:w="1266" w:type="dxa"/>
            <w:gridSpan w:val="4"/>
            <w:vAlign w:val="center"/>
          </w:tcPr>
          <w:p w:rsidR="00E733E3" w:rsidRPr="0093683C" w:rsidRDefault="00E733E3" w:rsidP="003403AE">
            <w:pPr>
              <w:jc w:val="right"/>
              <w:rPr>
                <w:rFonts w:ascii="Arial CYR" w:hAnsi="Arial CYR" w:cs="Arial CYR"/>
              </w:rPr>
            </w:pPr>
            <w:r w:rsidRPr="0093683C">
              <w:rPr>
                <w:rFonts w:ascii="Arial CYR" w:hAnsi="Arial CYR" w:cs="Arial CYR"/>
              </w:rPr>
              <w:t>111,2</w:t>
            </w:r>
          </w:p>
        </w:tc>
        <w:tc>
          <w:tcPr>
            <w:tcW w:w="1266" w:type="dxa"/>
            <w:gridSpan w:val="3"/>
            <w:vAlign w:val="center"/>
          </w:tcPr>
          <w:p w:rsidR="00E733E3" w:rsidRPr="0093683C" w:rsidRDefault="00E733E3" w:rsidP="00D11B0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</w:t>
            </w:r>
            <w:r w:rsidRPr="0093683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4199" w:type="dxa"/>
          </w:tcPr>
          <w:p w:rsidR="00E733E3" w:rsidRPr="00EF34A3" w:rsidRDefault="00E733E3" w:rsidP="003B7297"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223   </w:t>
            </w:r>
            <w:r w:rsidRPr="00EF34A3">
              <w:t xml:space="preserve">Отопление -62,5 тыс.руб., электроэнергия -5 тыс.руб. </w:t>
            </w:r>
            <w:r w:rsidRPr="003B7297">
              <w:rPr>
                <w:b/>
              </w:rPr>
              <w:t>Статья</w:t>
            </w:r>
            <w:r>
              <w:rPr>
                <w:b/>
              </w:rPr>
              <w:t xml:space="preserve"> 343  </w:t>
            </w:r>
            <w:r w:rsidRPr="00EF34A3">
              <w:t>Приобретение бензина  20 тыс.руб.</w:t>
            </w:r>
          </w:p>
        </w:tc>
      </w:tr>
      <w:tr w:rsidR="00E733E3" w:rsidRPr="0020679B" w:rsidTr="009B7EF5">
        <w:trPr>
          <w:cantSplit/>
          <w:trHeight w:val="82"/>
        </w:trPr>
        <w:tc>
          <w:tcPr>
            <w:tcW w:w="3617" w:type="dxa"/>
          </w:tcPr>
          <w:p w:rsidR="00E733E3" w:rsidRPr="0020679B" w:rsidRDefault="00E733E3" w:rsidP="003B7297">
            <w:pPr>
              <w:rPr>
                <w:b/>
              </w:rPr>
            </w:pPr>
            <w:r w:rsidRPr="0020679B">
              <w:rPr>
                <w:b/>
                <w:bCs/>
              </w:rPr>
              <w:t xml:space="preserve">Итого                                            </w:t>
            </w:r>
          </w:p>
        </w:tc>
        <w:tc>
          <w:tcPr>
            <w:tcW w:w="1266" w:type="dxa"/>
            <w:gridSpan w:val="4"/>
          </w:tcPr>
          <w:p w:rsidR="00E733E3" w:rsidRPr="0020679B" w:rsidRDefault="00E733E3" w:rsidP="003B7297">
            <w:pPr>
              <w:rPr>
                <w:b/>
              </w:rPr>
            </w:pPr>
            <w:r w:rsidRPr="0020679B">
              <w:rPr>
                <w:b/>
              </w:rPr>
              <w:t>8752,6</w:t>
            </w:r>
          </w:p>
        </w:tc>
        <w:tc>
          <w:tcPr>
            <w:tcW w:w="1266" w:type="dxa"/>
            <w:gridSpan w:val="3"/>
          </w:tcPr>
          <w:p w:rsidR="00E733E3" w:rsidRPr="0020679B" w:rsidRDefault="00E733E3" w:rsidP="003B7297">
            <w:pPr>
              <w:rPr>
                <w:b/>
              </w:rPr>
            </w:pPr>
            <w:r w:rsidRPr="0020679B">
              <w:rPr>
                <w:b/>
              </w:rPr>
              <w:t>8287,8</w:t>
            </w:r>
          </w:p>
        </w:tc>
        <w:tc>
          <w:tcPr>
            <w:tcW w:w="4199" w:type="dxa"/>
          </w:tcPr>
          <w:p w:rsidR="00E733E3" w:rsidRPr="0020679B" w:rsidRDefault="00E733E3" w:rsidP="003403AE">
            <w:pPr>
              <w:rPr>
                <w:b/>
              </w:rPr>
            </w:pPr>
          </w:p>
        </w:tc>
      </w:tr>
    </w:tbl>
    <w:p w:rsidR="00E733E3" w:rsidRDefault="00E733E3" w:rsidP="007D5B9B">
      <w:pPr>
        <w:ind w:firstLine="539"/>
        <w:rPr>
          <w:b/>
          <w:sz w:val="28"/>
          <w:szCs w:val="28"/>
        </w:rPr>
      </w:pPr>
    </w:p>
    <w:p w:rsidR="00E733E3" w:rsidRPr="004642D5" w:rsidRDefault="00E733E3" w:rsidP="007D5B9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Социальная сфера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Первоочередная задача, которая стоит перед администрацией поселения – это решение вопросов местного значения и исполнение полномочий, предусмотренных 131-ФЗ «ОБ ОБЩИХ ПРИНЦИПАХ ОРГАНИЗАЦИИ МЕСТНОГО САМОУПРАВЛЕНИЯ в Российской Федерации», законами субъекта федерации и Уставом поселения. 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Эти полномочия осуществляются путем организации повседневной работы администрации поселения, подготовке нормативно-правовых документов, в том числе и проектов решений Совета Депутатов поселения, проведения встреч с жителями и активом поселения, осуществления личного приема граждан Главой и муниципальными служащими администрации, рассмотрения письменных и устных обращений.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 </w:t>
      </w:r>
    </w:p>
    <w:p w:rsidR="00E733E3" w:rsidRPr="004642D5" w:rsidRDefault="00E733E3" w:rsidP="007D5B9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 За 2020 год гражданам  выдано  86  справок. Наибольший удельный вес занимают справки о составе семьи и лицах, зарегистрированных  по месту жительства заявителя, которые используются для получения жилищно-коммунальных услуг, льгот, детских пособий.</w:t>
      </w:r>
    </w:p>
    <w:p w:rsidR="00E733E3" w:rsidRPr="004642D5" w:rsidRDefault="00E733E3" w:rsidP="007D5B9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    В администрацию Ускюльского сельсовета поступали обращения граждан, одно устное, из них письменное-0. 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Организовано 4 встречи с жителями поселения. Сходы граждан были проведены в марте в с.Ускюль, д.Воздвиженка, где перед населением отчиталась Глава Ускюльского сельсовета, решались вопросы благоустройства, пожарной безопасности, антинаркотической деятельности, сбор средств самообложения. Общие собрания граждан проведены в с.Ускюль, д.Воздвиженка по инициативе администрации Ускюльского сельсовета. В обоих случаях решался вопрос о выборе проекта «Инициативного бюджетирования».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В рамках нормотворческой деятельности за отчетный период принято  67 постановление  и 44 распоряжений по основной деятельности, 41  распоряжения по личному составу.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Представительным</w:t>
      </w:r>
      <w:r>
        <w:rPr>
          <w:sz w:val="28"/>
          <w:szCs w:val="28"/>
        </w:rPr>
        <w:t xml:space="preserve"> органом</w:t>
      </w:r>
      <w:r w:rsidRPr="004642D5">
        <w:rPr>
          <w:sz w:val="28"/>
          <w:szCs w:val="28"/>
        </w:rPr>
        <w:t xml:space="preserve"> Ускюльского сельсовета является Совет  депутатов. С 13.09.2020 года Совет депутатов Ускюльского сельсовета работает в составе 7 человек. За 2020 год </w:t>
      </w:r>
      <w:r w:rsidRPr="00662074">
        <w:rPr>
          <w:sz w:val="28"/>
          <w:szCs w:val="28"/>
        </w:rPr>
        <w:t>проведено 16 сессий.</w:t>
      </w:r>
      <w:r w:rsidRPr="004642D5">
        <w:rPr>
          <w:sz w:val="28"/>
          <w:szCs w:val="28"/>
        </w:rPr>
        <w:t xml:space="preserve"> 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</w:t>
      </w:r>
      <w:r w:rsidRPr="00662074">
        <w:rPr>
          <w:sz w:val="28"/>
          <w:szCs w:val="28"/>
        </w:rPr>
        <w:t xml:space="preserve">Принято 45 решений, в том числе </w:t>
      </w:r>
      <w:r w:rsidRPr="00690295">
        <w:rPr>
          <w:color w:val="FF0000"/>
          <w:sz w:val="28"/>
          <w:szCs w:val="28"/>
        </w:rPr>
        <w:t>2</w:t>
      </w:r>
      <w:r w:rsidRPr="00662074">
        <w:rPr>
          <w:sz w:val="28"/>
          <w:szCs w:val="28"/>
        </w:rPr>
        <w:t xml:space="preserve"> нормативно-правовых акта.</w:t>
      </w:r>
      <w:r w:rsidRPr="004642D5">
        <w:rPr>
          <w:sz w:val="28"/>
          <w:szCs w:val="28"/>
        </w:rPr>
        <w:t xml:space="preserve"> Основное направление: бюджет, налоги, изменения в Устав 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НПА</w:t>
      </w:r>
      <w:r w:rsidRPr="004642D5">
        <w:rPr>
          <w:sz w:val="28"/>
          <w:szCs w:val="28"/>
        </w:rPr>
        <w:t xml:space="preserve"> печатаются в газете «Ускюльский   вестник», размещаются на официальном сайте Ускюльского сельсовета. 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Проекты НПА, решений Совета депутатов, постановления администрации направляются в прокуратуру района для правовой экспертизы.       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Всего на воинском учете в сельском поселении состоит  </w:t>
      </w:r>
      <w:r w:rsidRPr="00662074">
        <w:rPr>
          <w:sz w:val="28"/>
          <w:szCs w:val="28"/>
        </w:rPr>
        <w:t>74 человек</w:t>
      </w:r>
      <w:r>
        <w:rPr>
          <w:sz w:val="28"/>
          <w:szCs w:val="28"/>
        </w:rPr>
        <w:t>а</w:t>
      </w:r>
      <w:r w:rsidRPr="00662074">
        <w:rPr>
          <w:sz w:val="28"/>
          <w:szCs w:val="28"/>
        </w:rPr>
        <w:t>.</w:t>
      </w:r>
      <w:r w:rsidRPr="004642D5">
        <w:rPr>
          <w:sz w:val="28"/>
          <w:szCs w:val="28"/>
        </w:rPr>
        <w:t xml:space="preserve"> В рамках мероприятий по призыву с территории поселения за 2020 год в ряды  Российской армии было </w:t>
      </w:r>
      <w:r w:rsidRPr="00662074">
        <w:rPr>
          <w:sz w:val="28"/>
          <w:szCs w:val="28"/>
        </w:rPr>
        <w:t xml:space="preserve">призвано </w:t>
      </w:r>
      <w:r>
        <w:rPr>
          <w:sz w:val="28"/>
          <w:szCs w:val="28"/>
        </w:rPr>
        <w:t>3</w:t>
      </w:r>
      <w:r w:rsidRPr="0066207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>
        <w:rPr>
          <w:b/>
          <w:sz w:val="28"/>
          <w:szCs w:val="28"/>
        </w:rPr>
        <w:t xml:space="preserve"> </w:t>
      </w:r>
      <w:r w:rsidRPr="004642D5">
        <w:rPr>
          <w:sz w:val="28"/>
          <w:szCs w:val="28"/>
        </w:rPr>
        <w:t xml:space="preserve"> (Поторокин К.С., Падерин В.А., Вакульчук Н.А.).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Администрацией поселения на постоянной основе исполнялся ряд комплексных мер по обеспечению устойчивого социально экономического развития поселения:</w:t>
      </w:r>
    </w:p>
    <w:p w:rsidR="00E733E3" w:rsidRPr="004642D5" w:rsidRDefault="00E733E3" w:rsidP="007D5B9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42D5">
        <w:rPr>
          <w:sz w:val="28"/>
          <w:szCs w:val="28"/>
        </w:rPr>
        <w:t>осуществлялась деятельность, направленная на увеличение доходной части бюджета, на усиление контроля над эффективным расходованием бюджетных средств;</w:t>
      </w:r>
    </w:p>
    <w:p w:rsidR="00E733E3" w:rsidRPr="004642D5" w:rsidRDefault="00E733E3" w:rsidP="007D5B9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42D5">
        <w:rPr>
          <w:sz w:val="28"/>
          <w:szCs w:val="28"/>
        </w:rPr>
        <w:t>принимали участие в районных заседаниях комиссии направленные на погашение недоимки по налоговым и неналоговым платежам;</w:t>
      </w:r>
    </w:p>
    <w:p w:rsidR="00E733E3" w:rsidRPr="004642D5" w:rsidRDefault="00E733E3" w:rsidP="007D5B9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42D5">
        <w:rPr>
          <w:sz w:val="28"/>
          <w:szCs w:val="28"/>
        </w:rPr>
        <w:t>велась работа с населением по вопросу оформления прав на домовладения и земельные участки под ЛПХ, так как у многих документы не оформлены или их просто нет, или старого образца. В силу действующего законодательства документы на недвижимость должны быть оформлены надлежащим образом;</w:t>
      </w:r>
    </w:p>
    <w:p w:rsidR="00E733E3" w:rsidRPr="004642D5" w:rsidRDefault="00E733E3" w:rsidP="007D5B9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работа по оформлению невостребованных земельных долей в собственность муниципального образования в 2020 году не проводилась;</w:t>
      </w:r>
    </w:p>
    <w:p w:rsidR="00E733E3" w:rsidRPr="004642D5" w:rsidRDefault="00E733E3" w:rsidP="007D5B9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В ЦЗН Татарского района на 01.01.2020 года состоит на учете 10 жителей Ускюльского сельсовета, в 2020 году 2 несовершеннолетних  были трудоустроены на работу по благоустройству территории сельсовета, в июле </w:t>
      </w:r>
      <w:r>
        <w:rPr>
          <w:sz w:val="28"/>
          <w:szCs w:val="28"/>
        </w:rPr>
        <w:t xml:space="preserve">был </w:t>
      </w:r>
      <w:r w:rsidRPr="004642D5">
        <w:rPr>
          <w:sz w:val="28"/>
          <w:szCs w:val="28"/>
        </w:rPr>
        <w:t>принят на работу в качестве подсобного рабочего 1 человек на 0,5 ставки на 2 месяца. В 2020 году данная работа будет продолжена.</w:t>
      </w:r>
    </w:p>
    <w:p w:rsidR="00E733E3" w:rsidRPr="004642D5" w:rsidRDefault="00E733E3" w:rsidP="007D5B9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       Общественная работа с населением проводится с участием общественных формирований, депутатского корпуса, специалистов администрации), работа ведется через сходы граждан, родительские собрания, личные беседы, в текущем году из-за сложившейся ситуации конечно гораздо меньше проведено встреч. Но активность нашего  населения  в решении проблем села  оставляет желать лучшего, почему- то считают, что кто-то должен все решить и исполнить.</w:t>
      </w:r>
    </w:p>
    <w:p w:rsidR="00E733E3" w:rsidRPr="004642D5" w:rsidRDefault="00E733E3" w:rsidP="007D5B9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      В сентябре текущего года прошли выборы в местный совет, явка составила- 67,5 %. Это выше чем в среднем по району, однако  наметилась тенденция нашего населения игнорировать такие мероприятия.</w:t>
      </w:r>
    </w:p>
    <w:p w:rsidR="00E733E3" w:rsidRPr="004642D5" w:rsidRDefault="00E733E3" w:rsidP="007D5B9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     Специалистами администрации, социальной защиты регулярно осуществляются подворные обходы по соблюдению правил пожарной безопасности с вручением памяток, проводятся инструктажи  под личную подпись граждан. </w:t>
      </w:r>
    </w:p>
    <w:p w:rsidR="00E733E3" w:rsidRPr="004642D5" w:rsidRDefault="00E733E3" w:rsidP="007D5B9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       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b/>
          <w:bCs/>
          <w:sz w:val="28"/>
          <w:szCs w:val="28"/>
          <w:u w:val="single"/>
        </w:rPr>
        <w:t>Благоустройство</w:t>
      </w:r>
    </w:p>
    <w:p w:rsidR="00E733E3" w:rsidRPr="004642D5" w:rsidRDefault="00E733E3" w:rsidP="007D5B9B">
      <w:pPr>
        <w:ind w:firstLine="708"/>
        <w:jc w:val="both"/>
        <w:rPr>
          <w:sz w:val="28"/>
          <w:szCs w:val="28"/>
          <w:highlight w:val="red"/>
        </w:rPr>
      </w:pPr>
      <w:r w:rsidRPr="004642D5">
        <w:rPr>
          <w:sz w:val="28"/>
          <w:szCs w:val="28"/>
        </w:rPr>
        <w:t xml:space="preserve"> 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</w:t>
      </w:r>
      <w:r>
        <w:rPr>
          <w:sz w:val="28"/>
          <w:szCs w:val="28"/>
        </w:rPr>
        <w:t xml:space="preserve"> </w:t>
      </w:r>
      <w:r w:rsidRPr="004642D5">
        <w:rPr>
          <w:sz w:val="28"/>
          <w:szCs w:val="28"/>
        </w:rPr>
        <w:t>Не могу обойти вниманием и традиционные общественные инициативы, которые не требуют огромных финансовых затрат, они требуют только физического участия жителей, но тем не менее, способны буквально преобразить наше село</w:t>
      </w:r>
      <w:r>
        <w:rPr>
          <w:sz w:val="28"/>
          <w:szCs w:val="28"/>
        </w:rPr>
        <w:t xml:space="preserve">. </w:t>
      </w:r>
      <w:r w:rsidRPr="004642D5">
        <w:rPr>
          <w:sz w:val="28"/>
          <w:szCs w:val="28"/>
        </w:rPr>
        <w:t xml:space="preserve">Одним из направлений деятельности администрации сельского поселения являются вопросы санитарного состояния и благоустройства населенных пунктов. Ежегодно, весной проводятся декады по благоустройству на территории Ускюльского сельсовета. Все трудовые коллективы организуют и проводят уборку территории своих учреждений. </w:t>
      </w:r>
    </w:p>
    <w:p w:rsidR="00E733E3" w:rsidRPr="004642D5" w:rsidRDefault="00E733E3" w:rsidP="007D5B9B">
      <w:pPr>
        <w:shd w:val="clear" w:color="auto" w:fill="FFFFFF"/>
        <w:spacing w:after="96"/>
        <w:ind w:firstLine="567"/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В рамках месячника по благоустройству прошли субботники по благоустройству, наведению чистоты и порядка. 4 раза проводились субботники по наведению порядка на кладбище в с.Ускюль, </w:t>
      </w:r>
      <w:r>
        <w:rPr>
          <w:sz w:val="28"/>
          <w:szCs w:val="28"/>
        </w:rPr>
        <w:t>3 раза на кладбище д.Воздвижен6ка. Б</w:t>
      </w:r>
      <w:r w:rsidRPr="004642D5">
        <w:rPr>
          <w:sz w:val="28"/>
          <w:szCs w:val="28"/>
        </w:rPr>
        <w:t>ыл выполнен огромный объем работы.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К празднованию Победы в Великой Отечественной войне проводилис</w:t>
      </w:r>
      <w:r>
        <w:rPr>
          <w:sz w:val="28"/>
          <w:szCs w:val="28"/>
        </w:rPr>
        <w:t>ь</w:t>
      </w:r>
      <w:r w:rsidRPr="004642D5">
        <w:rPr>
          <w:sz w:val="28"/>
          <w:szCs w:val="28"/>
        </w:rPr>
        <w:t xml:space="preserve"> благоустроительные работы памятника погибшим, силами общественности Ускюлского сельсовета несколько раз убиралась территория, прилегающая к памятнику</w:t>
      </w:r>
      <w:r>
        <w:rPr>
          <w:sz w:val="28"/>
          <w:szCs w:val="28"/>
        </w:rPr>
        <w:t xml:space="preserve"> (окос травы, демонтаж цветочных клумб, завоз земли, высадка цветов)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 Силами рабочего по благоустройству территории и неравнодушных жителей поддерживались в надлежащем состоянии места общего пользования (окашивание, подрезка кустарников, вырезка лишней древесной растительности).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Силами работников администрации, ДК, общественностью Ускюльского сельсовета была проведена покраска ограждения памятника, спортивной площадки, территории дома культуры, спортивного комплекса, кладбища.</w:t>
      </w:r>
    </w:p>
    <w:p w:rsidR="00E733E3" w:rsidRPr="004642D5" w:rsidRDefault="00E733E3" w:rsidP="007D5B9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     Была проведена работа по частичной рекультивации земель свалки, но работы еще много. В настоящее время свалка считается несанкционированной,  население продолжает вывозить мусор,  несмотря на запрет.</w:t>
      </w:r>
    </w:p>
    <w:p w:rsidR="00E733E3" w:rsidRPr="004642D5" w:rsidRDefault="00E733E3" w:rsidP="007D5B9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    Остаются нерешенными проблемы с безнадзорными  собаками. С нерадивыми хозяевами проводятся беседы с предупреждениями, но этого не достаточно , нужно наказывать.  Есть ряд  домовладений, которые выглядят безобразно, владельцы не чувствуют ответственности и показывают полное безразличие, не стремятся к лучшему.</w:t>
      </w:r>
    </w:p>
    <w:p w:rsidR="00E733E3" w:rsidRPr="004642D5" w:rsidRDefault="00E733E3" w:rsidP="007D5B9B">
      <w:pPr>
        <w:shd w:val="clear" w:color="auto" w:fill="FFFFFF"/>
        <w:spacing w:after="96"/>
        <w:ind w:firstLine="567"/>
        <w:jc w:val="both"/>
        <w:rPr>
          <w:sz w:val="28"/>
          <w:szCs w:val="28"/>
        </w:rPr>
      </w:pPr>
      <w:r w:rsidRPr="004642D5">
        <w:rPr>
          <w:sz w:val="28"/>
          <w:szCs w:val="28"/>
        </w:rPr>
        <w:t>Для решения проблем благоустройства требуется отлаженная сис</w:t>
      </w:r>
      <w:r>
        <w:rPr>
          <w:sz w:val="28"/>
          <w:szCs w:val="28"/>
        </w:rPr>
        <w:t xml:space="preserve">тема и рутинная работа,  но все </w:t>
      </w:r>
      <w:r w:rsidRPr="004642D5">
        <w:rPr>
          <w:sz w:val="28"/>
          <w:szCs w:val="28"/>
        </w:rPr>
        <w:t>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 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Проблемы благоустройства — это не только финансы, но и человеческий фактор.  Казалось, что может быть проще. Мы</w:t>
      </w:r>
      <w:r>
        <w:rPr>
          <w:sz w:val="28"/>
          <w:szCs w:val="28"/>
        </w:rPr>
        <w:t>-</w:t>
      </w:r>
      <w:r w:rsidRPr="004642D5">
        <w:rPr>
          <w:sz w:val="28"/>
          <w:szCs w:val="28"/>
        </w:rPr>
        <w:t xml:space="preserve"> все жители одного сельского поселения, любим и хотим, чтобы в каждом населенном пункте 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 </w:t>
      </w:r>
    </w:p>
    <w:p w:rsidR="00E733E3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В планах на 2021 год продолжить работу по благоустройству в том же направлении.</w:t>
      </w:r>
    </w:p>
    <w:p w:rsidR="00E733E3" w:rsidRPr="00662074" w:rsidRDefault="00E733E3" w:rsidP="007D5B9B">
      <w:pPr>
        <w:jc w:val="both"/>
        <w:rPr>
          <w:sz w:val="28"/>
          <w:szCs w:val="28"/>
        </w:rPr>
      </w:pPr>
      <w:r w:rsidRPr="004642D5">
        <w:rPr>
          <w:b/>
          <w:bCs/>
          <w:sz w:val="28"/>
          <w:szCs w:val="28"/>
        </w:rPr>
        <w:t>  </w:t>
      </w:r>
      <w:r w:rsidRPr="004642D5">
        <w:rPr>
          <w:b/>
          <w:sz w:val="28"/>
          <w:szCs w:val="28"/>
          <w:u w:val="single"/>
        </w:rPr>
        <w:t>Пожарная безопасность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Администрацией Ускюльского сельсовета утверждено постановление №55 от 27.12.2019   «Об утверждении Плана основных мероприятий Ускюльского сельсовета Татарского района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2020 год» 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В рамках программы выполнялся целый ряд мероприятий: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- была организована и проводилась работа по выдаче памяток населению о соблюдении мер пожарной безопасности, беседы, встречи, поднимается вопрос на сходах граждан;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- проводится ежегодно проверка состояния пожарных гидрантов;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- в весенний и осенний периоды обновлялись минерализованные полосы в районе д. Воздвиженка и с.Ускюль, близко граничащих с лесными массивами</w:t>
      </w:r>
      <w:r>
        <w:rPr>
          <w:sz w:val="28"/>
          <w:szCs w:val="28"/>
        </w:rPr>
        <w:t>.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Отлично сработала общественная организация ДПД, возглавляемая Сакс А.В., только 8 раз за весенне-летний пожароопасный период выезжали на пожары в д.Воздвиженка. На постоянном контроле было и с.Ускюль.</w:t>
      </w:r>
    </w:p>
    <w:p w:rsidR="00E733E3" w:rsidRPr="004642D5" w:rsidRDefault="00E733E3" w:rsidP="007D5B9B">
      <w:pPr>
        <w:jc w:val="both"/>
        <w:rPr>
          <w:b/>
          <w:bCs/>
          <w:sz w:val="28"/>
          <w:szCs w:val="28"/>
          <w:u w:val="single"/>
        </w:rPr>
      </w:pPr>
      <w:r w:rsidRPr="004642D5">
        <w:rPr>
          <w:b/>
          <w:sz w:val="28"/>
          <w:szCs w:val="28"/>
          <w:u w:val="single"/>
        </w:rPr>
        <w:t>Жилищно - коммунальное хозяйство</w:t>
      </w:r>
    </w:p>
    <w:p w:rsidR="00E733E3" w:rsidRPr="004642D5" w:rsidRDefault="00E733E3" w:rsidP="007D5B9B">
      <w:pPr>
        <w:jc w:val="both"/>
        <w:rPr>
          <w:b/>
          <w:sz w:val="28"/>
          <w:szCs w:val="28"/>
          <w:u w:val="single"/>
        </w:rPr>
      </w:pPr>
      <w:r w:rsidRPr="004642D5">
        <w:rPr>
          <w:sz w:val="28"/>
          <w:szCs w:val="28"/>
        </w:rPr>
        <w:t xml:space="preserve"> Наряду с вопросами благоустройства вопросы жилищно-коммунального хозяйства являются не менее актуальными.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водопровода, освещение улиц, состояние дорог.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С 2017 года полномочия по тепло-, водоснабжению населения переданы</w:t>
      </w:r>
      <w:r>
        <w:rPr>
          <w:sz w:val="28"/>
          <w:szCs w:val="28"/>
        </w:rPr>
        <w:t>,</w:t>
      </w:r>
      <w:r w:rsidRPr="004642D5">
        <w:rPr>
          <w:sz w:val="28"/>
          <w:szCs w:val="28"/>
        </w:rPr>
        <w:t xml:space="preserve"> согласно регионального законодательства на уровень муниципального района, но решение, а точнее качество решения этих проблем является важнейшей и очень сложной задачей, которую несмотря, ни на что продолжает решать администрация.</w:t>
      </w:r>
    </w:p>
    <w:p w:rsidR="00E733E3" w:rsidRPr="004642D5" w:rsidRDefault="00E733E3" w:rsidP="007D5B9B">
      <w:pPr>
        <w:jc w:val="both"/>
        <w:rPr>
          <w:b/>
          <w:sz w:val="28"/>
          <w:szCs w:val="28"/>
          <w:u w:val="single"/>
        </w:rPr>
      </w:pPr>
      <w:r w:rsidRPr="004642D5">
        <w:rPr>
          <w:b/>
          <w:sz w:val="28"/>
          <w:szCs w:val="28"/>
          <w:u w:val="single"/>
        </w:rPr>
        <w:t>Дорожный фонд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Общая протяженность внутрипоселковых дорог МО Ускюльского сельсовета составляет 5,4 км.</w:t>
      </w:r>
      <w:r>
        <w:rPr>
          <w:sz w:val="28"/>
          <w:szCs w:val="28"/>
        </w:rPr>
        <w:t xml:space="preserve"> </w:t>
      </w:r>
      <w:r w:rsidRPr="004642D5">
        <w:rPr>
          <w:sz w:val="28"/>
          <w:szCs w:val="28"/>
        </w:rPr>
        <w:t xml:space="preserve"> В 2020 году проведены работы по паспортизации дорог, это необходимая мера, при отсутствии паспорта на дорогу её нельзя будет завести в ремонт.  Разработа</w:t>
      </w:r>
      <w:r>
        <w:rPr>
          <w:sz w:val="28"/>
          <w:szCs w:val="28"/>
        </w:rPr>
        <w:t>н проект</w:t>
      </w:r>
      <w:r w:rsidRPr="004642D5">
        <w:rPr>
          <w:sz w:val="28"/>
          <w:szCs w:val="28"/>
        </w:rPr>
        <w:t xml:space="preserve"> БДД-21,6 тыс.руб, паспортизация-54,5 тыс.руб.</w:t>
      </w:r>
    </w:p>
    <w:p w:rsidR="00E733E3" w:rsidRPr="004642D5" w:rsidRDefault="00E733E3" w:rsidP="007D5B9B">
      <w:pPr>
        <w:jc w:val="both"/>
        <w:rPr>
          <w:sz w:val="28"/>
          <w:szCs w:val="28"/>
        </w:rPr>
      </w:pPr>
      <w:r w:rsidRPr="004642D5">
        <w:rPr>
          <w:sz w:val="28"/>
          <w:szCs w:val="28"/>
        </w:rPr>
        <w:t>В планах разработка проектно-сметной документации на ремонт дорог по ул.Центральная, ремонт дороги по ул. Комсомольская. Кроме того, планируется продолжить планомерную замену светильников уличного освещения с лампами ДРЛ на светодиодные светильники за счет средств «дорожного фонда».</w:t>
      </w:r>
    </w:p>
    <w:p w:rsidR="00E733E3" w:rsidRPr="00853306" w:rsidRDefault="00E733E3" w:rsidP="00853306">
      <w:pPr>
        <w:jc w:val="both"/>
        <w:rPr>
          <w:b/>
          <w:sz w:val="28"/>
          <w:szCs w:val="28"/>
          <w:u w:val="single"/>
        </w:rPr>
      </w:pPr>
      <w:r w:rsidRPr="004642D5">
        <w:rPr>
          <w:sz w:val="28"/>
          <w:szCs w:val="28"/>
        </w:rPr>
        <w:t xml:space="preserve"> </w:t>
      </w:r>
    </w:p>
    <w:p w:rsidR="00E733E3" w:rsidRPr="004642D5" w:rsidRDefault="00E733E3" w:rsidP="007D5B9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4642D5">
        <w:rPr>
          <w:rFonts w:ascii="Times New Roman" w:hAnsi="Times New Roman"/>
          <w:b/>
          <w:sz w:val="28"/>
          <w:szCs w:val="28"/>
        </w:rPr>
        <w:t>Привлечение средств на развитие поселения</w:t>
      </w:r>
    </w:p>
    <w:p w:rsidR="00E733E3" w:rsidRPr="004642D5" w:rsidRDefault="00E733E3" w:rsidP="007D5B9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4642D5">
        <w:rPr>
          <w:rFonts w:ascii="Times New Roman" w:hAnsi="Times New Roman"/>
          <w:b/>
          <w:sz w:val="28"/>
          <w:szCs w:val="28"/>
        </w:rPr>
        <w:t>( социальные проекты)</w:t>
      </w:r>
    </w:p>
    <w:p w:rsidR="00E733E3" w:rsidRPr="004642D5" w:rsidRDefault="00E733E3" w:rsidP="007D5B9B">
      <w:pPr>
        <w:widowControl w:val="0"/>
        <w:ind w:firstLine="708"/>
        <w:jc w:val="both"/>
        <w:rPr>
          <w:sz w:val="28"/>
          <w:szCs w:val="28"/>
        </w:rPr>
      </w:pPr>
      <w:r w:rsidRPr="004642D5">
        <w:rPr>
          <w:sz w:val="28"/>
          <w:szCs w:val="28"/>
        </w:rPr>
        <w:t>Это участие в различных проектах, программах и конкурсах, так называемые гранты. Это средства, которые администрации и мне, как Главе, удается привлечь дополнительно в бюджет в течение года.</w:t>
      </w:r>
    </w:p>
    <w:p w:rsidR="00E733E3" w:rsidRPr="004642D5" w:rsidRDefault="00E733E3" w:rsidP="007D5B9B">
      <w:pPr>
        <w:ind w:firstLine="708"/>
        <w:jc w:val="both"/>
        <w:rPr>
          <w:sz w:val="28"/>
          <w:szCs w:val="28"/>
        </w:rPr>
      </w:pPr>
      <w:r w:rsidRPr="004642D5">
        <w:rPr>
          <w:sz w:val="28"/>
          <w:szCs w:val="28"/>
        </w:rPr>
        <w:t>Они требуют особых усилий со стороны администрации, оформления соответствующих пакетов документов, разработки проектно-сметной документации. Т.е. каждый раз мы должны обосновать свою потребность в финансировании, доказать важность и необходимость этого проекта, в случае одобрения проекта представить отчеты о его реализации и т.д.</w:t>
      </w:r>
    </w:p>
    <w:p w:rsidR="00E733E3" w:rsidRPr="004642D5" w:rsidRDefault="00E733E3" w:rsidP="007D5B9B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В 2020 году:</w:t>
      </w:r>
    </w:p>
    <w:p w:rsidR="00E733E3" w:rsidRPr="004642D5" w:rsidRDefault="00E733E3" w:rsidP="007D5B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2D5">
        <w:rPr>
          <w:sz w:val="28"/>
          <w:szCs w:val="28"/>
        </w:rPr>
        <w:t>- прошли  конкурсный отбор по инициативному бюджетированию на сумму 650000 на благоустройство кладбища в д.Воздвиженка;</w:t>
      </w:r>
    </w:p>
    <w:p w:rsidR="00E733E3" w:rsidRPr="004642D5" w:rsidRDefault="00E733E3" w:rsidP="007D5B9B">
      <w:pPr>
        <w:keepLines/>
        <w:snapToGrid w:val="0"/>
        <w:jc w:val="both"/>
        <w:rPr>
          <w:b/>
          <w:bCs/>
          <w:smallCaps/>
          <w:sz w:val="28"/>
          <w:szCs w:val="28"/>
        </w:rPr>
      </w:pPr>
      <w:r w:rsidRPr="004642D5">
        <w:rPr>
          <w:sz w:val="28"/>
          <w:szCs w:val="28"/>
        </w:rPr>
        <w:t>-</w:t>
      </w:r>
      <w:r w:rsidRPr="004642D5">
        <w:rPr>
          <w:b/>
          <w:sz w:val="28"/>
          <w:szCs w:val="28"/>
        </w:rPr>
        <w:t xml:space="preserve"> </w:t>
      </w:r>
      <w:r w:rsidRPr="004642D5">
        <w:rPr>
          <w:sz w:val="28"/>
          <w:szCs w:val="28"/>
        </w:rPr>
        <w:t xml:space="preserve">выиграли конкурс грантов социально значимых проектов в сфере развития общественной инфраструктуры на сумму 300 тыс., проект </w:t>
      </w:r>
      <w:r w:rsidRPr="004642D5">
        <w:rPr>
          <w:bCs/>
          <w:smallCaps/>
          <w:sz w:val="28"/>
          <w:szCs w:val="28"/>
        </w:rPr>
        <w:t>«Островок здоровья», в 2021 году будет установлена современная спортивная площадка</w:t>
      </w:r>
    </w:p>
    <w:p w:rsidR="00E733E3" w:rsidRPr="004642D5" w:rsidRDefault="00E733E3" w:rsidP="007D5B9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642D5">
        <w:rPr>
          <w:sz w:val="28"/>
          <w:szCs w:val="28"/>
        </w:rPr>
        <w:t xml:space="preserve">  - приняли участие в</w:t>
      </w:r>
      <w:r w:rsidRPr="004642D5">
        <w:rPr>
          <w:b/>
          <w:sz w:val="28"/>
          <w:szCs w:val="28"/>
        </w:rPr>
        <w:t xml:space="preserve"> </w:t>
      </w:r>
      <w:r w:rsidRPr="004642D5">
        <w:rPr>
          <w:sz w:val="28"/>
          <w:szCs w:val="28"/>
        </w:rPr>
        <w:t>районном конкурсе социально значимых проектов по поддержке инициатив деятельност</w:t>
      </w:r>
      <w:r w:rsidRPr="00662074">
        <w:rPr>
          <w:sz w:val="28"/>
          <w:szCs w:val="28"/>
        </w:rPr>
        <w:t>и территориальных общественных самоуправлений в Татарском районе с проектом «Украсим деревню своими руками», получили 30000 руб, огородили сельский клуб в д.Воздвижека</w:t>
      </w:r>
    </w:p>
    <w:p w:rsidR="00E733E3" w:rsidRPr="004642D5" w:rsidRDefault="00E733E3" w:rsidP="007D5B9B">
      <w:pPr>
        <w:suppressAutoHyphens/>
        <w:jc w:val="both"/>
        <w:rPr>
          <w:sz w:val="28"/>
          <w:szCs w:val="28"/>
        </w:rPr>
      </w:pPr>
      <w:r w:rsidRPr="004642D5">
        <w:rPr>
          <w:b/>
          <w:sz w:val="28"/>
          <w:szCs w:val="28"/>
        </w:rPr>
        <w:t xml:space="preserve">- </w:t>
      </w:r>
      <w:r w:rsidRPr="004642D5">
        <w:rPr>
          <w:sz w:val="28"/>
          <w:szCs w:val="28"/>
        </w:rPr>
        <w:t>написали новый проект«Изготовление и установка пилона землякам-воинам, вернувшимся с победой, солдатским вдовам, труженикам тыла, детям войны в с.Ускюль Татарского района Новосибирской области»</w:t>
      </w:r>
    </w:p>
    <w:p w:rsidR="00E733E3" w:rsidRDefault="00E733E3" w:rsidP="007D5B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 по инициативному бюджетированию на сумму 227280,00</w:t>
      </w:r>
    </w:p>
    <w:p w:rsidR="00E733E3" w:rsidRPr="004642D5" w:rsidRDefault="00E733E3" w:rsidP="007D5B9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приняли участие в районном конкурсе по благоустройству территории, заняли 3 место, 10000 руб. будет потрачено на обновление стелы по въезду в с.Ускюль. </w:t>
      </w:r>
    </w:p>
    <w:p w:rsidR="00E733E3" w:rsidRPr="004642D5" w:rsidRDefault="00E733E3" w:rsidP="007D5B9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E733E3" w:rsidRPr="004642D5" w:rsidRDefault="00E733E3" w:rsidP="007D5B9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4642D5">
        <w:rPr>
          <w:rFonts w:ascii="Times New Roman" w:hAnsi="Times New Roman"/>
          <w:b/>
          <w:sz w:val="28"/>
          <w:szCs w:val="28"/>
        </w:rPr>
        <w:t>Задачи на текущий год</w:t>
      </w:r>
    </w:p>
    <w:p w:rsidR="00E733E3" w:rsidRPr="004642D5" w:rsidRDefault="00E733E3" w:rsidP="007D5B9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Благоустройство населенных пунктов ( </w:t>
      </w:r>
      <w:r>
        <w:rPr>
          <w:rFonts w:ascii="Times New Roman" w:hAnsi="Times New Roman"/>
          <w:sz w:val="28"/>
          <w:szCs w:val="28"/>
        </w:rPr>
        <w:t>рекультивация</w:t>
      </w:r>
      <w:r w:rsidRPr="004642D5">
        <w:rPr>
          <w:rFonts w:ascii="Times New Roman" w:hAnsi="Times New Roman"/>
          <w:sz w:val="28"/>
          <w:szCs w:val="28"/>
        </w:rPr>
        <w:t xml:space="preserve"> свалок, борьба с сорной растительностью).</w:t>
      </w:r>
    </w:p>
    <w:p w:rsidR="00E733E3" w:rsidRPr="004642D5" w:rsidRDefault="00E733E3" w:rsidP="007D5B9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>Установка универсальной спортивной площадки</w:t>
      </w:r>
    </w:p>
    <w:p w:rsidR="00E733E3" w:rsidRPr="004642D5" w:rsidRDefault="00E733E3" w:rsidP="007D5B9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>Изготовление и установка пилона землякам-воинам, вернувшимся с победой, солдатским вдовам, труженикам тыла, детям войны в с.Ускюль Татарского района Новосибирской области, реализация проекта.</w:t>
      </w:r>
    </w:p>
    <w:p w:rsidR="00E733E3" w:rsidRPr="004642D5" w:rsidRDefault="00E733E3" w:rsidP="007D5B9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>Замена уличных светильников на более экономичные, светодиодные.</w:t>
      </w:r>
    </w:p>
    <w:p w:rsidR="00E733E3" w:rsidRPr="004642D5" w:rsidRDefault="00E733E3" w:rsidP="007D5B9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>Повышение безопасности  дорожного движения - это ямочный ремонт,  подсыпка щебнем и грейдерование дорог. поддерживание внутрипоселковых дорог в удовлетворительном состоянии за счет средств дорожного фонда</w:t>
      </w:r>
    </w:p>
    <w:p w:rsidR="00E733E3" w:rsidRPr="004642D5" w:rsidRDefault="00E733E3" w:rsidP="007D5B9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>Участвовать в программе инициативного бюджетирования на 2022 год</w:t>
      </w:r>
    </w:p>
    <w:p w:rsidR="00E733E3" w:rsidRPr="004642D5" w:rsidRDefault="00E733E3" w:rsidP="007D5B9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>Принимать участие в конкурсах ТОС</w:t>
      </w:r>
    </w:p>
    <w:p w:rsidR="00E733E3" w:rsidRPr="00853306" w:rsidRDefault="00E733E3" w:rsidP="007D5B9B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E733E3" w:rsidRPr="00853306" w:rsidRDefault="00E733E3" w:rsidP="00853306">
      <w:r w:rsidRPr="00853306">
        <w:t xml:space="preserve">          </w:t>
      </w:r>
      <w:r>
        <w:rPr>
          <w:shd w:val="clear" w:color="auto" w:fill="FAFAFA"/>
        </w:rPr>
        <w:t>В заключении</w:t>
      </w:r>
      <w:r w:rsidRPr="00853306">
        <w:rPr>
          <w:shd w:val="clear" w:color="auto" w:fill="FAFAFA"/>
        </w:rPr>
        <w:t xml:space="preserve"> позвольте мне выразить благодарность нашему депутатскому корпусу,  и всем жителям нашего поселения за работу и помощь в 2020 году. </w:t>
      </w:r>
      <w:r w:rsidRPr="00853306">
        <w:t>Благодарю  за активную жизненную позицию всех, кто неравнодушен к судьбе нашего поселения, кто помогает своим участием создавать на территории Ускюльского сельсовета достойную и комфортную жизнь.</w:t>
      </w:r>
    </w:p>
    <w:p w:rsidR="00E733E3" w:rsidRPr="00853306" w:rsidRDefault="00E733E3" w:rsidP="007D5B9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53306">
        <w:rPr>
          <w:rFonts w:ascii="Times New Roman" w:hAnsi="Times New Roman"/>
          <w:sz w:val="24"/>
          <w:szCs w:val="24"/>
        </w:rPr>
        <w:t xml:space="preserve">.Желаю Вам всем крепкого здоровья, семейного благополучия, чистого, светлого неба над головой, удачи </w:t>
      </w:r>
      <w:r>
        <w:rPr>
          <w:rFonts w:ascii="Times New Roman" w:hAnsi="Times New Roman"/>
          <w:sz w:val="24"/>
          <w:szCs w:val="24"/>
        </w:rPr>
        <w:t>во</w:t>
      </w:r>
      <w:r w:rsidRPr="00853306">
        <w:rPr>
          <w:rFonts w:ascii="Times New Roman" w:hAnsi="Times New Roman"/>
          <w:sz w:val="24"/>
          <w:szCs w:val="24"/>
        </w:rPr>
        <w:t xml:space="preserve"> всем</w:t>
      </w:r>
      <w:r>
        <w:rPr>
          <w:rFonts w:ascii="Times New Roman" w:hAnsi="Times New Roman"/>
          <w:sz w:val="24"/>
          <w:szCs w:val="24"/>
        </w:rPr>
        <w:t>,</w:t>
      </w:r>
      <w:r w:rsidRPr="00853306">
        <w:rPr>
          <w:rFonts w:ascii="Times New Roman" w:hAnsi="Times New Roman"/>
          <w:sz w:val="24"/>
          <w:szCs w:val="24"/>
        </w:rPr>
        <w:t xml:space="preserve"> простого человеческого счастья.</w:t>
      </w:r>
    </w:p>
    <w:p w:rsidR="00E733E3" w:rsidRPr="004642D5" w:rsidRDefault="00E733E3" w:rsidP="007D5B9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53306">
        <w:rPr>
          <w:rFonts w:ascii="Times New Roman" w:hAnsi="Times New Roman"/>
          <w:sz w:val="24"/>
          <w:szCs w:val="24"/>
          <w:shd w:val="clear" w:color="auto" w:fill="FAFAFA"/>
        </w:rPr>
        <w:t>Благодарю Вас за внимание</w:t>
      </w:r>
      <w:r w:rsidRPr="00853306">
        <w:rPr>
          <w:rFonts w:ascii="Times New Roman" w:hAnsi="Times New Roman"/>
          <w:sz w:val="28"/>
          <w:szCs w:val="28"/>
          <w:shd w:val="clear" w:color="auto" w:fill="FAFAFA"/>
        </w:rPr>
        <w:t>.</w:t>
      </w:r>
      <w:r w:rsidRPr="004642D5">
        <w:rPr>
          <w:rFonts w:ascii="Times New Roman" w:hAnsi="Times New Roman"/>
          <w:sz w:val="28"/>
          <w:szCs w:val="28"/>
          <w:shd w:val="clear" w:color="auto" w:fill="FAFAFA"/>
        </w:rPr>
        <w:t>  </w:t>
      </w:r>
    </w:p>
    <w:p w:rsidR="00E733E3" w:rsidRPr="004642D5" w:rsidRDefault="00E733E3" w:rsidP="007D5B9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733E3" w:rsidRDefault="00E733E3" w:rsidP="007D5B9B">
      <w:pPr>
        <w:ind w:firstLine="539"/>
        <w:rPr>
          <w:b/>
          <w:sz w:val="28"/>
          <w:szCs w:val="28"/>
        </w:rPr>
      </w:pPr>
    </w:p>
    <w:sectPr w:rsidR="00E733E3" w:rsidSect="008A00B1">
      <w:pgSz w:w="12240" w:h="15840"/>
      <w:pgMar w:top="851" w:right="1021" w:bottom="567" w:left="124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4204BF"/>
    <w:multiLevelType w:val="multilevel"/>
    <w:tmpl w:val="A31E22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7A4239"/>
    <w:multiLevelType w:val="multilevel"/>
    <w:tmpl w:val="9FD0749E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0B1"/>
    <w:rsid w:val="000613BB"/>
    <w:rsid w:val="00065092"/>
    <w:rsid w:val="00091478"/>
    <w:rsid w:val="000974EB"/>
    <w:rsid w:val="000B6CB7"/>
    <w:rsid w:val="000F6925"/>
    <w:rsid w:val="00116762"/>
    <w:rsid w:val="00150AE0"/>
    <w:rsid w:val="001556FA"/>
    <w:rsid w:val="0017337A"/>
    <w:rsid w:val="001759B9"/>
    <w:rsid w:val="001A463A"/>
    <w:rsid w:val="0020679B"/>
    <w:rsid w:val="0023381A"/>
    <w:rsid w:val="00243898"/>
    <w:rsid w:val="00266D03"/>
    <w:rsid w:val="00285889"/>
    <w:rsid w:val="00292329"/>
    <w:rsid w:val="002A744A"/>
    <w:rsid w:val="002F5E6E"/>
    <w:rsid w:val="003403AE"/>
    <w:rsid w:val="00366A83"/>
    <w:rsid w:val="00392B2F"/>
    <w:rsid w:val="003B084D"/>
    <w:rsid w:val="003B1258"/>
    <w:rsid w:val="003B7297"/>
    <w:rsid w:val="003D1A74"/>
    <w:rsid w:val="004162FA"/>
    <w:rsid w:val="00440F78"/>
    <w:rsid w:val="004642D5"/>
    <w:rsid w:val="004940C5"/>
    <w:rsid w:val="004A172D"/>
    <w:rsid w:val="004B2C3E"/>
    <w:rsid w:val="004F569A"/>
    <w:rsid w:val="004F6E93"/>
    <w:rsid w:val="0050751A"/>
    <w:rsid w:val="005303B2"/>
    <w:rsid w:val="00535DCD"/>
    <w:rsid w:val="005431B9"/>
    <w:rsid w:val="00545C57"/>
    <w:rsid w:val="005518C2"/>
    <w:rsid w:val="00556BBF"/>
    <w:rsid w:val="0056135A"/>
    <w:rsid w:val="0056219E"/>
    <w:rsid w:val="005858E7"/>
    <w:rsid w:val="00592A7C"/>
    <w:rsid w:val="005B7696"/>
    <w:rsid w:val="005C4DF6"/>
    <w:rsid w:val="00602FD6"/>
    <w:rsid w:val="0064050A"/>
    <w:rsid w:val="00662074"/>
    <w:rsid w:val="00682062"/>
    <w:rsid w:val="00690295"/>
    <w:rsid w:val="006C5077"/>
    <w:rsid w:val="00725F88"/>
    <w:rsid w:val="007501E3"/>
    <w:rsid w:val="007558C0"/>
    <w:rsid w:val="00763785"/>
    <w:rsid w:val="00771838"/>
    <w:rsid w:val="00790D1B"/>
    <w:rsid w:val="00790DF1"/>
    <w:rsid w:val="00792E4E"/>
    <w:rsid w:val="007A3954"/>
    <w:rsid w:val="007D5B9B"/>
    <w:rsid w:val="00803DB0"/>
    <w:rsid w:val="00832897"/>
    <w:rsid w:val="00853306"/>
    <w:rsid w:val="008852FC"/>
    <w:rsid w:val="008925BE"/>
    <w:rsid w:val="008A00B1"/>
    <w:rsid w:val="008B78CA"/>
    <w:rsid w:val="008E78C1"/>
    <w:rsid w:val="008F0AE7"/>
    <w:rsid w:val="008F293B"/>
    <w:rsid w:val="0090255F"/>
    <w:rsid w:val="00933A8C"/>
    <w:rsid w:val="0093683C"/>
    <w:rsid w:val="00936F5A"/>
    <w:rsid w:val="00951D47"/>
    <w:rsid w:val="00964A2A"/>
    <w:rsid w:val="00983C0B"/>
    <w:rsid w:val="009B7EF5"/>
    <w:rsid w:val="009D6E3F"/>
    <w:rsid w:val="00A16E8D"/>
    <w:rsid w:val="00A405E5"/>
    <w:rsid w:val="00A76F8F"/>
    <w:rsid w:val="00A81839"/>
    <w:rsid w:val="00A90007"/>
    <w:rsid w:val="00AA3259"/>
    <w:rsid w:val="00AA799E"/>
    <w:rsid w:val="00AC3931"/>
    <w:rsid w:val="00AD7F2A"/>
    <w:rsid w:val="00AE5C6C"/>
    <w:rsid w:val="00AF5278"/>
    <w:rsid w:val="00B07044"/>
    <w:rsid w:val="00B07E97"/>
    <w:rsid w:val="00B17E0C"/>
    <w:rsid w:val="00B6125D"/>
    <w:rsid w:val="00B84889"/>
    <w:rsid w:val="00BF23B1"/>
    <w:rsid w:val="00C1103B"/>
    <w:rsid w:val="00C1128A"/>
    <w:rsid w:val="00C17BA2"/>
    <w:rsid w:val="00C31E97"/>
    <w:rsid w:val="00C370B2"/>
    <w:rsid w:val="00C37186"/>
    <w:rsid w:val="00C57D03"/>
    <w:rsid w:val="00C76686"/>
    <w:rsid w:val="00CC28C6"/>
    <w:rsid w:val="00D03B67"/>
    <w:rsid w:val="00D11B03"/>
    <w:rsid w:val="00D21E6D"/>
    <w:rsid w:val="00D24627"/>
    <w:rsid w:val="00D373B0"/>
    <w:rsid w:val="00D44E59"/>
    <w:rsid w:val="00DD599D"/>
    <w:rsid w:val="00DE46E8"/>
    <w:rsid w:val="00E067CA"/>
    <w:rsid w:val="00E20648"/>
    <w:rsid w:val="00E22EA0"/>
    <w:rsid w:val="00E55D3C"/>
    <w:rsid w:val="00E733E3"/>
    <w:rsid w:val="00EA5E20"/>
    <w:rsid w:val="00EE3ECF"/>
    <w:rsid w:val="00EE6BD1"/>
    <w:rsid w:val="00EF34A3"/>
    <w:rsid w:val="00F3384F"/>
    <w:rsid w:val="00F66A95"/>
    <w:rsid w:val="00F907A5"/>
    <w:rsid w:val="00FC20FF"/>
    <w:rsid w:val="00FD0F60"/>
    <w:rsid w:val="00FF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0B1"/>
    <w:rPr>
      <w:rFonts w:eastAsia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rsid w:val="008A00B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WW8Num1z0">
    <w:name w:val="WW8Num1z0"/>
    <w:uiPriority w:val="99"/>
    <w:rsid w:val="008A00B1"/>
  </w:style>
  <w:style w:type="character" w:customStyle="1" w:styleId="WW8Num1z1">
    <w:name w:val="WW8Num1z1"/>
    <w:uiPriority w:val="99"/>
    <w:rsid w:val="008A00B1"/>
  </w:style>
  <w:style w:type="character" w:customStyle="1" w:styleId="WW8Num1z2">
    <w:name w:val="WW8Num1z2"/>
    <w:uiPriority w:val="99"/>
    <w:rsid w:val="008A00B1"/>
  </w:style>
  <w:style w:type="character" w:customStyle="1" w:styleId="WW8Num1z3">
    <w:name w:val="WW8Num1z3"/>
    <w:uiPriority w:val="99"/>
    <w:rsid w:val="008A00B1"/>
  </w:style>
  <w:style w:type="character" w:customStyle="1" w:styleId="WW8Num1z4">
    <w:name w:val="WW8Num1z4"/>
    <w:uiPriority w:val="99"/>
    <w:rsid w:val="008A00B1"/>
  </w:style>
  <w:style w:type="character" w:customStyle="1" w:styleId="WW8Num1z5">
    <w:name w:val="WW8Num1z5"/>
    <w:uiPriority w:val="99"/>
    <w:rsid w:val="008A00B1"/>
  </w:style>
  <w:style w:type="character" w:customStyle="1" w:styleId="WW8Num1z6">
    <w:name w:val="WW8Num1z6"/>
    <w:uiPriority w:val="99"/>
    <w:rsid w:val="008A00B1"/>
  </w:style>
  <w:style w:type="character" w:customStyle="1" w:styleId="WW8Num1z7">
    <w:name w:val="WW8Num1z7"/>
    <w:uiPriority w:val="99"/>
    <w:rsid w:val="008A00B1"/>
  </w:style>
  <w:style w:type="character" w:customStyle="1" w:styleId="WW8Num1z8">
    <w:name w:val="WW8Num1z8"/>
    <w:uiPriority w:val="99"/>
    <w:rsid w:val="008A00B1"/>
  </w:style>
  <w:style w:type="character" w:customStyle="1" w:styleId="WW8Num2z0">
    <w:name w:val="WW8Num2z0"/>
    <w:uiPriority w:val="99"/>
    <w:rsid w:val="008A00B1"/>
  </w:style>
  <w:style w:type="character" w:customStyle="1" w:styleId="WW8Num2z1">
    <w:name w:val="WW8Num2z1"/>
    <w:uiPriority w:val="99"/>
    <w:rsid w:val="008A00B1"/>
  </w:style>
  <w:style w:type="character" w:customStyle="1" w:styleId="WW8Num2z2">
    <w:name w:val="WW8Num2z2"/>
    <w:uiPriority w:val="99"/>
    <w:rsid w:val="008A00B1"/>
  </w:style>
  <w:style w:type="character" w:customStyle="1" w:styleId="WW8Num2z3">
    <w:name w:val="WW8Num2z3"/>
    <w:uiPriority w:val="99"/>
    <w:rsid w:val="008A00B1"/>
  </w:style>
  <w:style w:type="character" w:customStyle="1" w:styleId="WW8Num2z4">
    <w:name w:val="WW8Num2z4"/>
    <w:uiPriority w:val="99"/>
    <w:rsid w:val="008A00B1"/>
  </w:style>
  <w:style w:type="character" w:customStyle="1" w:styleId="WW8Num2z5">
    <w:name w:val="WW8Num2z5"/>
    <w:uiPriority w:val="99"/>
    <w:rsid w:val="008A00B1"/>
  </w:style>
  <w:style w:type="character" w:customStyle="1" w:styleId="WW8Num2z6">
    <w:name w:val="WW8Num2z6"/>
    <w:uiPriority w:val="99"/>
    <w:rsid w:val="008A00B1"/>
  </w:style>
  <w:style w:type="character" w:customStyle="1" w:styleId="WW8Num2z7">
    <w:name w:val="WW8Num2z7"/>
    <w:uiPriority w:val="99"/>
    <w:rsid w:val="008A00B1"/>
  </w:style>
  <w:style w:type="character" w:customStyle="1" w:styleId="WW8Num2z8">
    <w:name w:val="WW8Num2z8"/>
    <w:uiPriority w:val="99"/>
    <w:rsid w:val="008A00B1"/>
  </w:style>
  <w:style w:type="character" w:customStyle="1" w:styleId="WW8Num3z0">
    <w:name w:val="WW8Num3z0"/>
    <w:uiPriority w:val="99"/>
    <w:rsid w:val="008A00B1"/>
    <w:rPr>
      <w:sz w:val="28"/>
    </w:rPr>
  </w:style>
  <w:style w:type="character" w:customStyle="1" w:styleId="WW8Num3z1">
    <w:name w:val="WW8Num3z1"/>
    <w:uiPriority w:val="99"/>
    <w:rsid w:val="008A00B1"/>
  </w:style>
  <w:style w:type="character" w:customStyle="1" w:styleId="WW8Num3z2">
    <w:name w:val="WW8Num3z2"/>
    <w:uiPriority w:val="99"/>
    <w:rsid w:val="008A00B1"/>
  </w:style>
  <w:style w:type="character" w:customStyle="1" w:styleId="WW8Num3z3">
    <w:name w:val="WW8Num3z3"/>
    <w:uiPriority w:val="99"/>
    <w:rsid w:val="008A00B1"/>
  </w:style>
  <w:style w:type="character" w:customStyle="1" w:styleId="WW8Num3z4">
    <w:name w:val="WW8Num3z4"/>
    <w:uiPriority w:val="99"/>
    <w:rsid w:val="008A00B1"/>
  </w:style>
  <w:style w:type="character" w:customStyle="1" w:styleId="WW8Num3z5">
    <w:name w:val="WW8Num3z5"/>
    <w:uiPriority w:val="99"/>
    <w:rsid w:val="008A00B1"/>
  </w:style>
  <w:style w:type="character" w:customStyle="1" w:styleId="WW8Num3z6">
    <w:name w:val="WW8Num3z6"/>
    <w:uiPriority w:val="99"/>
    <w:rsid w:val="008A00B1"/>
  </w:style>
  <w:style w:type="character" w:customStyle="1" w:styleId="WW8Num3z7">
    <w:name w:val="WW8Num3z7"/>
    <w:uiPriority w:val="99"/>
    <w:rsid w:val="008A00B1"/>
  </w:style>
  <w:style w:type="character" w:customStyle="1" w:styleId="WW8Num3z8">
    <w:name w:val="WW8Num3z8"/>
    <w:uiPriority w:val="99"/>
    <w:rsid w:val="008A00B1"/>
  </w:style>
  <w:style w:type="character" w:customStyle="1" w:styleId="WW8Num4z0">
    <w:name w:val="WW8Num4z0"/>
    <w:uiPriority w:val="99"/>
    <w:rsid w:val="008A00B1"/>
  </w:style>
  <w:style w:type="character" w:customStyle="1" w:styleId="WW8Num4z1">
    <w:name w:val="WW8Num4z1"/>
    <w:uiPriority w:val="99"/>
    <w:rsid w:val="008A00B1"/>
  </w:style>
  <w:style w:type="character" w:customStyle="1" w:styleId="WW8Num4z2">
    <w:name w:val="WW8Num4z2"/>
    <w:uiPriority w:val="99"/>
    <w:rsid w:val="008A00B1"/>
  </w:style>
  <w:style w:type="character" w:customStyle="1" w:styleId="WW8Num4z3">
    <w:name w:val="WW8Num4z3"/>
    <w:uiPriority w:val="99"/>
    <w:rsid w:val="008A00B1"/>
  </w:style>
  <w:style w:type="character" w:customStyle="1" w:styleId="WW8Num4z4">
    <w:name w:val="WW8Num4z4"/>
    <w:uiPriority w:val="99"/>
    <w:rsid w:val="008A00B1"/>
  </w:style>
  <w:style w:type="character" w:customStyle="1" w:styleId="WW8Num4z5">
    <w:name w:val="WW8Num4z5"/>
    <w:uiPriority w:val="99"/>
    <w:rsid w:val="008A00B1"/>
  </w:style>
  <w:style w:type="character" w:customStyle="1" w:styleId="WW8Num4z6">
    <w:name w:val="WW8Num4z6"/>
    <w:uiPriority w:val="99"/>
    <w:rsid w:val="008A00B1"/>
  </w:style>
  <w:style w:type="character" w:customStyle="1" w:styleId="WW8Num4z7">
    <w:name w:val="WW8Num4z7"/>
    <w:uiPriority w:val="99"/>
    <w:rsid w:val="008A00B1"/>
  </w:style>
  <w:style w:type="character" w:customStyle="1" w:styleId="WW8Num4z8">
    <w:name w:val="WW8Num4z8"/>
    <w:uiPriority w:val="99"/>
    <w:rsid w:val="008A00B1"/>
  </w:style>
  <w:style w:type="character" w:customStyle="1" w:styleId="WW8Num5z0">
    <w:name w:val="WW8Num5z0"/>
    <w:uiPriority w:val="99"/>
    <w:rsid w:val="008A00B1"/>
    <w:rPr>
      <w:rFonts w:ascii="Symbol" w:hAnsi="Symbol"/>
    </w:rPr>
  </w:style>
  <w:style w:type="character" w:customStyle="1" w:styleId="WW8Num5z1">
    <w:name w:val="WW8Num5z1"/>
    <w:uiPriority w:val="99"/>
    <w:rsid w:val="008A00B1"/>
    <w:rPr>
      <w:rFonts w:ascii="Courier New" w:hAnsi="Courier New"/>
    </w:rPr>
  </w:style>
  <w:style w:type="character" w:customStyle="1" w:styleId="WW8Num5z2">
    <w:name w:val="WW8Num5z2"/>
    <w:uiPriority w:val="99"/>
    <w:rsid w:val="008A00B1"/>
    <w:rPr>
      <w:rFonts w:ascii="Wingdings" w:hAnsi="Wingdings"/>
    </w:rPr>
  </w:style>
  <w:style w:type="character" w:customStyle="1" w:styleId="3">
    <w:name w:val="Основной текст с отступом 3 Знак"/>
    <w:uiPriority w:val="99"/>
    <w:rsid w:val="008A00B1"/>
    <w:rPr>
      <w:sz w:val="16"/>
    </w:rPr>
  </w:style>
  <w:style w:type="character" w:customStyle="1" w:styleId="InternetLink">
    <w:name w:val="Internet Link"/>
    <w:uiPriority w:val="99"/>
    <w:rsid w:val="008A00B1"/>
    <w:rPr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8A00B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A00B1"/>
    <w:rPr>
      <w:rFonts w:ascii="Courier New" w:hAnsi="Courier New" w:cs="Courier New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8A00B1"/>
  </w:style>
  <w:style w:type="paragraph" w:customStyle="1" w:styleId="Caption1">
    <w:name w:val="Caption1"/>
    <w:basedOn w:val="Normal"/>
    <w:uiPriority w:val="99"/>
    <w:rsid w:val="008A00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A00B1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8A0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Times New Roman" w:cs="Times New Roman"/>
      <w:sz w:val="2"/>
      <w:lang w:eastAsia="zh-CN"/>
    </w:rPr>
  </w:style>
  <w:style w:type="paragraph" w:customStyle="1" w:styleId="Header1">
    <w:name w:val="Header1"/>
    <w:basedOn w:val="Normal"/>
    <w:uiPriority w:val="99"/>
    <w:rsid w:val="008A00B1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Normal"/>
    <w:uiPriority w:val="99"/>
    <w:rsid w:val="008A00B1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99"/>
    <w:qFormat/>
    <w:rsid w:val="008A00B1"/>
    <w:pPr>
      <w:spacing w:after="200" w:line="276" w:lineRule="auto"/>
      <w:ind w:left="720"/>
      <w:contextualSpacing/>
    </w:pPr>
    <w:rPr>
      <w:rFonts w:ascii="Calibri" w:eastAsia="DejaVu Sans" w:hAnsi="Calibri" w:cs="Calibri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8A00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eastAsia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uiPriority w:val="99"/>
    <w:rsid w:val="008A00B1"/>
    <w:pPr>
      <w:suppressLineNumbers/>
    </w:pPr>
  </w:style>
  <w:style w:type="paragraph" w:customStyle="1" w:styleId="TableHeading">
    <w:name w:val="Table Heading"/>
    <w:basedOn w:val="TableContents"/>
    <w:uiPriority w:val="99"/>
    <w:rsid w:val="008A00B1"/>
    <w:pPr>
      <w:jc w:val="center"/>
    </w:pPr>
    <w:rPr>
      <w:b/>
      <w:bCs/>
    </w:rPr>
  </w:style>
  <w:style w:type="paragraph" w:styleId="NoSpacing">
    <w:name w:val="No Spacing"/>
    <w:uiPriority w:val="99"/>
    <w:qFormat/>
    <w:rsid w:val="00832897"/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uiPriority w:val="99"/>
    <w:rsid w:val="007D5B9B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12</Pages>
  <Words>4178</Words>
  <Characters>23820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User</cp:lastModifiedBy>
  <cp:revision>3</cp:revision>
  <cp:lastPrinted>2019-02-18T08:13:00Z</cp:lastPrinted>
  <dcterms:created xsi:type="dcterms:W3CDTF">2021-03-10T02:02:00Z</dcterms:created>
  <dcterms:modified xsi:type="dcterms:W3CDTF">2021-03-11T05:45:00Z</dcterms:modified>
</cp:coreProperties>
</file>