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E6B" w:rsidRPr="003A0660" w:rsidRDefault="00981E6B" w:rsidP="00DE474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A0660">
        <w:rPr>
          <w:rFonts w:ascii="Times New Roman" w:hAnsi="Times New Roman" w:cs="Times New Roman"/>
          <w:sz w:val="28"/>
          <w:szCs w:val="28"/>
        </w:rPr>
        <w:t>Приложение N 5</w:t>
      </w:r>
    </w:p>
    <w:p w:rsidR="00981E6B" w:rsidRPr="003A0660" w:rsidRDefault="00981E6B" w:rsidP="00DE47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A0660">
        <w:rPr>
          <w:rFonts w:ascii="Times New Roman" w:hAnsi="Times New Roman" w:cs="Times New Roman"/>
          <w:sz w:val="28"/>
          <w:szCs w:val="28"/>
        </w:rPr>
        <w:t xml:space="preserve">к </w:t>
      </w:r>
      <w:r w:rsidR="00E54B98">
        <w:rPr>
          <w:rFonts w:ascii="Times New Roman" w:hAnsi="Times New Roman" w:cs="Times New Roman"/>
          <w:sz w:val="28"/>
          <w:szCs w:val="28"/>
        </w:rPr>
        <w:t>П</w:t>
      </w:r>
      <w:r w:rsidR="00B71D9C">
        <w:rPr>
          <w:rFonts w:ascii="Times New Roman" w:hAnsi="Times New Roman" w:cs="Times New Roman"/>
          <w:sz w:val="28"/>
          <w:szCs w:val="28"/>
        </w:rPr>
        <w:t>оложению об у</w:t>
      </w:r>
      <w:r w:rsidRPr="003A0660">
        <w:rPr>
          <w:rFonts w:ascii="Times New Roman" w:hAnsi="Times New Roman" w:cs="Times New Roman"/>
          <w:sz w:val="28"/>
          <w:szCs w:val="28"/>
        </w:rPr>
        <w:t>четной политике</w:t>
      </w:r>
    </w:p>
    <w:p w:rsidR="00981E6B" w:rsidRPr="003A0660" w:rsidRDefault="00981E6B" w:rsidP="00C7120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A066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3A0660" w:rsidRPr="003A0660">
        <w:rPr>
          <w:rFonts w:ascii="Times New Roman" w:hAnsi="Times New Roman" w:cs="Times New Roman"/>
          <w:sz w:val="28"/>
          <w:szCs w:val="28"/>
        </w:rPr>
        <w:t>Ускюльского</w:t>
      </w:r>
      <w:proofErr w:type="spellEnd"/>
      <w:r w:rsidRPr="003A0660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81E6B" w:rsidRPr="003A0660" w:rsidRDefault="00981E6B" w:rsidP="00DE47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A0660">
        <w:rPr>
          <w:rFonts w:ascii="Times New Roman" w:hAnsi="Times New Roman" w:cs="Times New Roman"/>
          <w:sz w:val="28"/>
          <w:szCs w:val="28"/>
        </w:rPr>
        <w:t xml:space="preserve"> Татарского района</w:t>
      </w:r>
    </w:p>
    <w:p w:rsidR="00981E6B" w:rsidRPr="003A0660" w:rsidRDefault="00981E6B" w:rsidP="0046653D">
      <w:pPr>
        <w:widowControl w:val="0"/>
        <w:tabs>
          <w:tab w:val="left" w:pos="597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660">
        <w:rPr>
          <w:rFonts w:ascii="Times New Roman" w:hAnsi="Times New Roman" w:cs="Times New Roman"/>
          <w:sz w:val="28"/>
          <w:szCs w:val="28"/>
        </w:rPr>
        <w:tab/>
        <w:t xml:space="preserve">       Новосибирской области</w:t>
      </w:r>
    </w:p>
    <w:p w:rsidR="00981E6B" w:rsidRPr="003A0660" w:rsidRDefault="00981E6B" w:rsidP="00DE47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4140"/>
      <w:bookmarkEnd w:id="0"/>
      <w:r w:rsidRPr="003A0660">
        <w:rPr>
          <w:rFonts w:ascii="Times New Roman" w:hAnsi="Times New Roman" w:cs="Times New Roman"/>
          <w:b/>
          <w:bCs/>
          <w:sz w:val="28"/>
          <w:szCs w:val="28"/>
        </w:rPr>
        <w:t>Периодичность формирования регистров бюджетного учета</w:t>
      </w:r>
    </w:p>
    <w:p w:rsidR="00981E6B" w:rsidRPr="003A0660" w:rsidRDefault="00981E6B" w:rsidP="00DE47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0660">
        <w:rPr>
          <w:rFonts w:ascii="Times New Roman" w:hAnsi="Times New Roman" w:cs="Times New Roman"/>
          <w:b/>
          <w:bCs/>
          <w:sz w:val="28"/>
          <w:szCs w:val="28"/>
        </w:rPr>
        <w:t>на бумажных носителях</w:t>
      </w:r>
    </w:p>
    <w:p w:rsidR="00981E6B" w:rsidRPr="003A0660" w:rsidRDefault="00981E6B" w:rsidP="00DE47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8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1700"/>
        <w:gridCol w:w="4536"/>
        <w:gridCol w:w="2835"/>
      </w:tblGrid>
      <w:tr w:rsidR="00981E6B" w:rsidRPr="003A06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Код формы документа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Наименование регистра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</w:tr>
      <w:tr w:rsidR="00981E6B" w:rsidRPr="003A06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81E6B" w:rsidRPr="003A06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0310003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981E6B" w:rsidRPr="003A06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0504031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Инвентарная карточка учета основных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  <w:tr w:rsidR="00981E6B" w:rsidRPr="003A06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0504033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Опись инвентарных карточек по учету основных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  <w:tr w:rsidR="00981E6B" w:rsidRPr="003A06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0504034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Инвентарный список нефинансовых активов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  <w:tr w:rsidR="00981E6B" w:rsidRPr="003A06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0504035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Оборотная ведомость по нефинансовым активам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981E6B" w:rsidRPr="003A06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0504036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Оборотная ведомость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81E6B" w:rsidRPr="003A06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0504049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Авансовый отчет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 формирования регистра</w:t>
            </w:r>
          </w:p>
        </w:tc>
      </w:tr>
      <w:tr w:rsidR="00981E6B" w:rsidRPr="003A06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bookmarkStart w:id="1" w:name="_GoBack"/>
            <w:bookmarkEnd w:id="1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0504054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Многографная</w:t>
            </w:r>
            <w:proofErr w:type="spellEnd"/>
            <w:r w:rsidRPr="003A0660">
              <w:rPr>
                <w:rFonts w:ascii="Times New Roman" w:hAnsi="Times New Roman" w:cs="Times New Roman"/>
                <w:sz w:val="28"/>
                <w:szCs w:val="28"/>
              </w:rPr>
              <w:t xml:space="preserve"> карточка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  <w:tr w:rsidR="00981E6B" w:rsidRPr="003A06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0504062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Карточка учета лимитов бюджетных обязательств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81E6B" w:rsidRPr="003A06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0504064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Журнал регистрации бюджетных обязательств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  <w:tr w:rsidR="00981E6B" w:rsidRPr="003A06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0504071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Журналы операций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81E6B" w:rsidRPr="003A06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0504072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Главная книга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  <w:tr w:rsidR="00981E6B" w:rsidRPr="003A06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0504082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Инвентаризационная опись остатков на счетах учета денежных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При инвентаризации</w:t>
            </w:r>
          </w:p>
        </w:tc>
      </w:tr>
      <w:tr w:rsidR="00981E6B" w:rsidRPr="003A06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0504087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При инвентаризации</w:t>
            </w:r>
          </w:p>
        </w:tc>
      </w:tr>
      <w:tr w:rsidR="00981E6B" w:rsidRPr="003A06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0504088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Инвентаризационная опись наличных денежных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При инвентаризации</w:t>
            </w:r>
          </w:p>
        </w:tc>
      </w:tr>
      <w:tr w:rsidR="00981E6B" w:rsidRPr="003A06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0504089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Инвентаризационная опись расчетов с покупателями, поставщиками и прочими дебиторами и кредиторами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При инвентаризации</w:t>
            </w:r>
          </w:p>
        </w:tc>
      </w:tr>
      <w:tr w:rsidR="00981E6B" w:rsidRPr="003A06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0504092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Ведомость расхождений по результатам инвентаризации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При инвентаризации</w:t>
            </w:r>
          </w:p>
        </w:tc>
      </w:tr>
      <w:tr w:rsidR="00981E6B" w:rsidRPr="003A06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0504417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Карточка-справка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  <w:tr w:rsidR="00981E6B" w:rsidRPr="003A06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6002201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Журнал регистрации выданных доверенностей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  <w:tr w:rsidR="00981E6B" w:rsidRPr="003A06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0504071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Журнал операций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1E6B" w:rsidRPr="003A0660" w:rsidRDefault="00981E6B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66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</w:tbl>
    <w:p w:rsidR="00981E6B" w:rsidRPr="003A0660" w:rsidRDefault="00981E6B" w:rsidP="00DE47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1E6B" w:rsidRPr="003A0660" w:rsidRDefault="00981E6B">
      <w:pPr>
        <w:rPr>
          <w:rFonts w:ascii="Times New Roman" w:hAnsi="Times New Roman" w:cs="Times New Roman"/>
          <w:sz w:val="28"/>
          <w:szCs w:val="28"/>
        </w:rPr>
      </w:pPr>
    </w:p>
    <w:sectPr w:rsidR="00981E6B" w:rsidRPr="003A0660" w:rsidSect="00504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5F1D"/>
    <w:rsid w:val="00083E66"/>
    <w:rsid w:val="00262CB7"/>
    <w:rsid w:val="00394417"/>
    <w:rsid w:val="003A007D"/>
    <w:rsid w:val="003A0660"/>
    <w:rsid w:val="00411CC7"/>
    <w:rsid w:val="004232DF"/>
    <w:rsid w:val="00443142"/>
    <w:rsid w:val="0046653D"/>
    <w:rsid w:val="00497310"/>
    <w:rsid w:val="004C7887"/>
    <w:rsid w:val="0050422D"/>
    <w:rsid w:val="00637410"/>
    <w:rsid w:val="008377D7"/>
    <w:rsid w:val="00981E6B"/>
    <w:rsid w:val="009C5F1D"/>
    <w:rsid w:val="00A30EB8"/>
    <w:rsid w:val="00B32657"/>
    <w:rsid w:val="00B71D9C"/>
    <w:rsid w:val="00C71205"/>
    <w:rsid w:val="00DE474E"/>
    <w:rsid w:val="00E54B98"/>
    <w:rsid w:val="00E92058"/>
    <w:rsid w:val="00F63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74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92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920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245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5677889</cp:lastModifiedBy>
  <cp:revision>12</cp:revision>
  <cp:lastPrinted>2016-03-31T09:26:00Z</cp:lastPrinted>
  <dcterms:created xsi:type="dcterms:W3CDTF">2014-12-23T10:28:00Z</dcterms:created>
  <dcterms:modified xsi:type="dcterms:W3CDTF">2016-03-31T09:27:00Z</dcterms:modified>
</cp:coreProperties>
</file>