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57" w:rsidRPr="00623E07" w:rsidRDefault="004C3357" w:rsidP="003B10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E0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УСКЮЛЬСКОГО</w:t>
      </w:r>
      <w:r w:rsidRPr="00623E07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4C3357" w:rsidRPr="00623E07" w:rsidRDefault="004C3357" w:rsidP="0035084B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ТАТАРСКОГО </w:t>
      </w:r>
      <w:r w:rsidRPr="00623E07"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</w:t>
      </w:r>
    </w:p>
    <w:p w:rsidR="004C3357" w:rsidRDefault="004C3357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3357" w:rsidRDefault="004C3357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3357" w:rsidRPr="00623E07" w:rsidRDefault="004C3357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3357" w:rsidRPr="00623E07" w:rsidRDefault="004C3357" w:rsidP="003B100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4C3357" w:rsidRPr="00F84CF7" w:rsidRDefault="004C3357" w:rsidP="0035084B">
      <w:pPr>
        <w:tabs>
          <w:tab w:val="left" w:pos="1515"/>
        </w:tabs>
        <w:rPr>
          <w:rFonts w:ascii="Times New Roman" w:hAnsi="Times New Roman"/>
          <w:b/>
          <w:sz w:val="28"/>
          <w:szCs w:val="28"/>
        </w:rPr>
      </w:pPr>
      <w:r w:rsidRPr="00F84CF7">
        <w:rPr>
          <w:rFonts w:ascii="Times New Roman" w:hAnsi="Times New Roman"/>
          <w:b/>
          <w:sz w:val="28"/>
          <w:szCs w:val="28"/>
        </w:rPr>
        <w:t xml:space="preserve">29.01.2018 г                                  с.  Ускюль                      </w:t>
      </w:r>
      <w:r w:rsidRPr="00F84CF7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84CF7">
        <w:rPr>
          <w:rFonts w:ascii="Times New Roman" w:hAnsi="Times New Roman"/>
          <w:b/>
          <w:sz w:val="28"/>
          <w:szCs w:val="28"/>
        </w:rPr>
        <w:t xml:space="preserve">  № 12</w:t>
      </w:r>
    </w:p>
    <w:p w:rsidR="004C3357" w:rsidRPr="00F84CF7" w:rsidRDefault="004C3357" w:rsidP="00F84CF7">
      <w:pPr>
        <w:tabs>
          <w:tab w:val="left" w:pos="1515"/>
        </w:tabs>
        <w:jc w:val="both"/>
        <w:rPr>
          <w:rFonts w:ascii="Times New Roman" w:hAnsi="Times New Roman"/>
          <w:b/>
          <w:sz w:val="28"/>
          <w:szCs w:val="28"/>
        </w:rPr>
      </w:pPr>
      <w:r w:rsidRPr="00F84CF7">
        <w:rPr>
          <w:rFonts w:ascii="Times New Roman" w:hAnsi="Times New Roman"/>
          <w:b/>
          <w:sz w:val="28"/>
          <w:szCs w:val="28"/>
        </w:rPr>
        <w:t>О внесении изменений в Постановление от 05.09.2016 г. «Об утверждении  Методики прогнозирования поступлений доходов в бюджет муниципального образования  Ускюльского сельсовета Татарского района  Новосибирской области» №51-а</w:t>
      </w:r>
    </w:p>
    <w:p w:rsidR="004C3357" w:rsidRDefault="004C3357" w:rsidP="0048380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нарушений бюджетного законодательства на основании Представления Татарской Межрайонной Прокуратуры от 29.12.2017 г. №7-154в-2013  на  Постановление 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05.09.2016 г. « Об утверждении </w:t>
      </w:r>
      <w:r w:rsidRPr="00623E07">
        <w:rPr>
          <w:rFonts w:ascii="Times New Roman" w:hAnsi="Times New Roman"/>
          <w:sz w:val="28"/>
          <w:szCs w:val="28"/>
        </w:rPr>
        <w:t xml:space="preserve"> Методики прогнозирования поступлений</w:t>
      </w:r>
      <w:r>
        <w:rPr>
          <w:rFonts w:ascii="Times New Roman" w:hAnsi="Times New Roman"/>
          <w:sz w:val="28"/>
          <w:szCs w:val="28"/>
        </w:rPr>
        <w:t xml:space="preserve"> доходов в бюджет </w:t>
      </w:r>
      <w:r w:rsidRPr="00623E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Ускюльского сельсовета Татарского района</w:t>
      </w:r>
      <w:r w:rsidRPr="00BB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области» № 51-а в части соответствия кодов бюджетной классификации РФ (КБК) каждому наименованию вида доходов</w:t>
      </w:r>
    </w:p>
    <w:p w:rsidR="004C3357" w:rsidRPr="00623E07" w:rsidRDefault="004C3357" w:rsidP="0048380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23E07">
        <w:rPr>
          <w:rFonts w:ascii="Times New Roman" w:hAnsi="Times New Roman"/>
          <w:sz w:val="28"/>
          <w:szCs w:val="28"/>
        </w:rPr>
        <w:t>ПОСТАНОВЛЯЕТ:</w:t>
      </w:r>
    </w:p>
    <w:p w:rsidR="004C3357" w:rsidRDefault="004C3357" w:rsidP="00BB5B61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623E07">
        <w:rPr>
          <w:szCs w:val="28"/>
        </w:rPr>
        <w:t xml:space="preserve">   </w:t>
      </w:r>
      <w:r w:rsidRPr="00BB5B61">
        <w:rPr>
          <w:rFonts w:ascii="Times New Roman" w:hAnsi="Times New Roman"/>
          <w:sz w:val="28"/>
          <w:szCs w:val="28"/>
        </w:rPr>
        <w:t>1. Утвердить  прилагаемую Методику прогнозирования поступлений доходов в бюджет</w:t>
      </w:r>
      <w:r w:rsidRPr="00623E07">
        <w:rPr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Ускюльского сельсовета Татарского района</w:t>
      </w:r>
      <w:r w:rsidRPr="00BB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BB5B61">
        <w:rPr>
          <w:rFonts w:ascii="Times New Roman" w:hAnsi="Times New Roman"/>
          <w:sz w:val="28"/>
          <w:szCs w:val="28"/>
        </w:rPr>
        <w:t>по коду администратора 021 – администрация Ускюльского сельсовета Татарского района Новосибирской области,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BB5B61">
        <w:rPr>
          <w:rFonts w:ascii="Times New Roman" w:hAnsi="Times New Roman"/>
          <w:sz w:val="28"/>
          <w:szCs w:val="28"/>
        </w:rPr>
        <w:t>.</w:t>
      </w:r>
    </w:p>
    <w:p w:rsidR="004C3357" w:rsidRPr="00623E07" w:rsidRDefault="004C3357" w:rsidP="00BB5B61">
      <w:pPr>
        <w:tabs>
          <w:tab w:val="left" w:pos="1515"/>
        </w:tabs>
        <w:rPr>
          <w:rFonts w:ascii="Times New Roman" w:hAnsi="Times New Roman"/>
          <w:bCs/>
          <w:sz w:val="28"/>
          <w:szCs w:val="28"/>
        </w:rPr>
      </w:pPr>
      <w:r w:rsidRPr="00623E07">
        <w:rPr>
          <w:rFonts w:ascii="Times New Roman" w:hAnsi="Times New Roman"/>
          <w:bCs/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4C3357" w:rsidRPr="00623E07" w:rsidRDefault="004C3357" w:rsidP="003B100C">
      <w:pPr>
        <w:tabs>
          <w:tab w:val="left" w:pos="1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3E07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Ускюльский вестник</w:t>
      </w:r>
      <w:r w:rsidRPr="00623E07"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Татарского района  Новосибирской области </w:t>
      </w:r>
      <w:r w:rsidRPr="00623E07">
        <w:rPr>
          <w:rFonts w:ascii="Times New Roman" w:hAnsi="Times New Roman"/>
          <w:sz w:val="28"/>
          <w:szCs w:val="28"/>
        </w:rPr>
        <w:t>в сети «Интернет».</w:t>
      </w:r>
    </w:p>
    <w:p w:rsidR="004C3357" w:rsidRPr="00623E07" w:rsidRDefault="004C3357" w:rsidP="003B100C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23E07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4C3357" w:rsidRPr="00623E07" w:rsidRDefault="004C3357" w:rsidP="003B100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357" w:rsidRPr="00623E07" w:rsidRDefault="004C3357" w:rsidP="003B10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4C3357" w:rsidRDefault="004C3357" w:rsidP="003B100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</w:t>
      </w:r>
      <w:r w:rsidRPr="00623E07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>Новосибирской области:                            И.Ю.Антонова</w:t>
      </w:r>
    </w:p>
    <w:p w:rsidR="004C3357" w:rsidRDefault="004C3357" w:rsidP="003B10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C3357" w:rsidRDefault="004C3357" w:rsidP="003B10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C3357" w:rsidRDefault="004C3357" w:rsidP="003B10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C3357" w:rsidRPr="00623E0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</w:p>
    <w:p w:rsidR="004C3357" w:rsidRPr="00623E0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</w:t>
      </w:r>
      <w:r w:rsidRPr="00623E07">
        <w:rPr>
          <w:rFonts w:ascii="Times New Roman" w:hAnsi="Times New Roman"/>
          <w:sz w:val="28"/>
          <w:szCs w:val="28"/>
        </w:rPr>
        <w:t>дминистрации</w:t>
      </w:r>
    </w:p>
    <w:p w:rsidR="004C3357" w:rsidRPr="00623E0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</w:t>
      </w:r>
    </w:p>
    <w:p w:rsidR="004C335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</w:t>
      </w:r>
    </w:p>
    <w:p w:rsidR="004C3357" w:rsidRPr="00623E0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C335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29.01.2018 г. №12 </w:t>
      </w:r>
    </w:p>
    <w:p w:rsidR="004C3357" w:rsidRDefault="004C3357" w:rsidP="00F84CF7">
      <w:pPr>
        <w:pStyle w:val="NoSpacing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4C3357" w:rsidRPr="00623E07" w:rsidRDefault="004C3357" w:rsidP="000515CA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C3357" w:rsidRPr="00623E07" w:rsidRDefault="004C3357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4C3357" w:rsidRPr="00623E07" w:rsidRDefault="004C3357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4C3357" w:rsidRDefault="004C3357" w:rsidP="00F13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в бюд</w:t>
      </w:r>
      <w:r>
        <w:rPr>
          <w:rFonts w:ascii="Times New Roman" w:hAnsi="Times New Roman"/>
          <w:b/>
          <w:sz w:val="28"/>
          <w:szCs w:val="28"/>
        </w:rPr>
        <w:t>жет муниципального образования Ускюльского сельсовета</w:t>
      </w:r>
      <w:r w:rsidRPr="00623E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</w:t>
      </w:r>
      <w:r w:rsidRPr="00623E07">
        <w:rPr>
          <w:rFonts w:ascii="Times New Roman" w:hAnsi="Times New Roman"/>
          <w:b/>
          <w:sz w:val="28"/>
          <w:szCs w:val="28"/>
        </w:rPr>
        <w:t xml:space="preserve"> области по </w:t>
      </w:r>
      <w:r>
        <w:rPr>
          <w:rFonts w:ascii="Times New Roman" w:hAnsi="Times New Roman"/>
          <w:b/>
          <w:sz w:val="28"/>
          <w:szCs w:val="28"/>
        </w:rPr>
        <w:t xml:space="preserve">коду </w:t>
      </w:r>
      <w:r w:rsidRPr="00623E07">
        <w:rPr>
          <w:rFonts w:ascii="Times New Roman" w:hAnsi="Times New Roman"/>
          <w:b/>
          <w:sz w:val="28"/>
          <w:szCs w:val="28"/>
        </w:rPr>
        <w:t>администратор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23E07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2</w:t>
      </w:r>
      <w:r w:rsidRPr="00623E07">
        <w:rPr>
          <w:rFonts w:ascii="Times New Roman" w:hAnsi="Times New Roman"/>
          <w:b/>
          <w:sz w:val="28"/>
          <w:szCs w:val="28"/>
        </w:rPr>
        <w:t xml:space="preserve">1 – </w:t>
      </w:r>
      <w:r>
        <w:rPr>
          <w:rFonts w:ascii="Times New Roman" w:hAnsi="Times New Roman"/>
          <w:b/>
          <w:sz w:val="28"/>
          <w:szCs w:val="28"/>
        </w:rPr>
        <w:t>а</w:t>
      </w:r>
      <w:r w:rsidRPr="00623E07">
        <w:rPr>
          <w:rFonts w:ascii="Times New Roman" w:hAnsi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/>
          <w:b/>
          <w:sz w:val="28"/>
          <w:szCs w:val="28"/>
        </w:rPr>
        <w:t>Ускюльского</w:t>
      </w:r>
      <w:r w:rsidRPr="00623E07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4C3357" w:rsidRPr="00623E07" w:rsidRDefault="004C3357" w:rsidP="00F13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3357" w:rsidRDefault="004C3357" w:rsidP="000515CA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A2BDB">
        <w:rPr>
          <w:rFonts w:ascii="Times New Roman" w:hAnsi="Times New Roman"/>
          <w:b/>
          <w:sz w:val="28"/>
          <w:szCs w:val="28"/>
        </w:rPr>
        <w:t>1.</w:t>
      </w:r>
      <w:r w:rsidRPr="00623E07">
        <w:rPr>
          <w:rFonts w:ascii="Times New Roman" w:hAnsi="Times New Roman"/>
          <w:sz w:val="28"/>
          <w:szCs w:val="28"/>
        </w:rPr>
        <w:t xml:space="preserve"> Настоящая методика разработана в целях прогнозирования поступлений доходов в бюджет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Ускюльского сельсовета Татарского района Новосибирской </w:t>
      </w:r>
      <w:r w:rsidRPr="00623E0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местный бюджет)</w:t>
      </w:r>
      <w:r w:rsidRPr="00623E07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Ускюльского</w:t>
      </w:r>
      <w:r w:rsidRPr="00623E0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</w:t>
      </w:r>
      <w:r w:rsidRPr="00623E07">
        <w:rPr>
          <w:rFonts w:ascii="Times New Roman" w:hAnsi="Times New Roman"/>
          <w:sz w:val="28"/>
          <w:szCs w:val="28"/>
        </w:rPr>
        <w:t xml:space="preserve">наделена полномочиями главного администратора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 в очередном финансовом году и плановом периоде.</w:t>
      </w:r>
      <w:r w:rsidRPr="000515CA">
        <w:rPr>
          <w:rFonts w:ascii="Times New Roman" w:hAnsi="Times New Roman"/>
          <w:sz w:val="28"/>
          <w:szCs w:val="28"/>
        </w:rPr>
        <w:t xml:space="preserve"> </w:t>
      </w:r>
    </w:p>
    <w:p w:rsidR="004C3357" w:rsidRDefault="004C3357" w:rsidP="00AA4CFA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4EF5">
        <w:rPr>
          <w:rFonts w:ascii="Times New Roman" w:hAnsi="Times New Roman"/>
          <w:sz w:val="28"/>
          <w:szCs w:val="28"/>
        </w:rPr>
        <w:t>Расчет прогноза доходов осуществляется на основании следующих данных:</w:t>
      </w:r>
    </w:p>
    <w:p w:rsidR="004C3357" w:rsidRPr="00623E07" w:rsidRDefault="004C3357" w:rsidP="004623D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B4EF5">
        <w:rPr>
          <w:rFonts w:ascii="Times New Roman" w:hAnsi="Times New Roman"/>
          <w:sz w:val="28"/>
          <w:szCs w:val="28"/>
        </w:rPr>
        <w:t>- отчетности налоговых органов и статистической отчетности;</w:t>
      </w:r>
      <w:r>
        <w:rPr>
          <w:rFonts w:ascii="Times New Roman" w:hAnsi="Times New Roman"/>
          <w:sz w:val="28"/>
          <w:szCs w:val="28"/>
        </w:rPr>
        <w:t xml:space="preserve">                                         -</w:t>
      </w:r>
      <w:r w:rsidRPr="000B4EF5">
        <w:rPr>
          <w:rFonts w:ascii="Times New Roman" w:hAnsi="Times New Roman"/>
          <w:sz w:val="28"/>
          <w:szCs w:val="28"/>
        </w:rPr>
        <w:t>отчетности об исполнении местного бюджета;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B4EF5">
        <w:rPr>
          <w:rFonts w:ascii="Times New Roman" w:hAnsi="Times New Roman"/>
          <w:sz w:val="28"/>
          <w:szCs w:val="28"/>
        </w:rPr>
        <w:t xml:space="preserve">-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Ускюльского сельсовета </w:t>
      </w:r>
      <w:r w:rsidRPr="000B4EF5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EF5">
        <w:rPr>
          <w:rFonts w:ascii="Times New Roman" w:hAnsi="Times New Roman"/>
          <w:sz w:val="28"/>
          <w:szCs w:val="28"/>
        </w:rPr>
        <w:t>Новосибирской области;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B4EF5">
        <w:rPr>
          <w:rFonts w:ascii="Times New Roman" w:hAnsi="Times New Roman"/>
          <w:sz w:val="28"/>
          <w:szCs w:val="28"/>
        </w:rPr>
        <w:t>- данных о фактическом поступлении доходов в местный бюджет по видам налогов в динамике лет и за отчетные периоды текущего финансового года;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B4EF5">
        <w:rPr>
          <w:rFonts w:ascii="Times New Roman" w:hAnsi="Times New Roman"/>
          <w:sz w:val="28"/>
          <w:szCs w:val="28"/>
        </w:rPr>
        <w:t>- данных о сумме недоимки по налогам в разрезе основных видов налогов;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B4EF5">
        <w:rPr>
          <w:rFonts w:ascii="Times New Roman" w:hAnsi="Times New Roman"/>
          <w:sz w:val="28"/>
          <w:szCs w:val="28"/>
        </w:rPr>
        <w:t>- расчетов ожидаемого поступления доходов в текущем финансовом году;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B4EF5">
        <w:rPr>
          <w:rFonts w:ascii="Times New Roman" w:hAnsi="Times New Roman"/>
          <w:sz w:val="28"/>
          <w:szCs w:val="28"/>
        </w:rPr>
        <w:t>- иных сведений, необходимых для расчета доходов бюджета.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A2BDB">
        <w:rPr>
          <w:rFonts w:ascii="Times New Roman" w:hAnsi="Times New Roman"/>
          <w:b/>
          <w:sz w:val="28"/>
          <w:szCs w:val="28"/>
        </w:rPr>
        <w:t>.</w:t>
      </w:r>
      <w:r w:rsidRPr="00623E07">
        <w:rPr>
          <w:rFonts w:ascii="Times New Roman" w:hAnsi="Times New Roman"/>
          <w:sz w:val="28"/>
          <w:szCs w:val="28"/>
        </w:rPr>
        <w:t xml:space="preserve"> Прогнозирование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 осуществляется в разрезе видов доходов бюджета в соответствии со следующими методами расчета: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C335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иной способ, предусмотренный настоящей методикой.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35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23E07">
        <w:rPr>
          <w:rFonts w:ascii="Times New Roman" w:hAnsi="Times New Roman"/>
          <w:sz w:val="28"/>
          <w:szCs w:val="28"/>
        </w:rPr>
        <w:t xml:space="preserve">. Прогнозирование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</w:t>
      </w:r>
      <w:r w:rsidRPr="00F1363C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>получаемых в виде: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</w:r>
      <w:r w:rsidRPr="00C211FA">
        <w:rPr>
          <w:rFonts w:ascii="Times New Roman" w:hAnsi="Times New Roman"/>
          <w:snapToGrid w:val="0"/>
          <w:sz w:val="28"/>
          <w:szCs w:val="28"/>
        </w:rPr>
        <w:t xml:space="preserve">) КБК </w:t>
      </w:r>
      <w:r w:rsidRPr="00C211FA">
        <w:rPr>
          <w:rFonts w:ascii="Times New Roman" w:hAnsi="Times New Roman"/>
          <w:sz w:val="28"/>
          <w:szCs w:val="28"/>
        </w:rPr>
        <w:t>02111105035100000120</w:t>
      </w:r>
      <w:r>
        <w:rPr>
          <w:sz w:val="28"/>
          <w:szCs w:val="28"/>
        </w:rPr>
        <w:t>;</w:t>
      </w:r>
    </w:p>
    <w:p w:rsidR="004C3357" w:rsidRPr="00623E07" w:rsidRDefault="004C3357" w:rsidP="00C211FA">
      <w:pPr>
        <w:wordWrap w:val="0"/>
        <w:spacing w:before="100"/>
        <w:ind w:left="60" w:right="60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доходов от сдачи в аренду имущества, составляющего казну сельских поселений (за исключением земельных участков);</w:t>
      </w:r>
      <w:r w:rsidRPr="00BA422D">
        <w:rPr>
          <w:sz w:val="28"/>
          <w:szCs w:val="28"/>
        </w:rPr>
        <w:t xml:space="preserve"> </w:t>
      </w:r>
      <w:r>
        <w:rPr>
          <w:sz w:val="28"/>
          <w:szCs w:val="28"/>
        </w:rPr>
        <w:t>КБК 021</w:t>
      </w:r>
      <w:r>
        <w:rPr>
          <w:rFonts w:ascii="Times New Roman" w:hAnsi="Times New Roman"/>
          <w:sz w:val="28"/>
          <w:szCs w:val="28"/>
        </w:rPr>
        <w:t>1</w:t>
      </w:r>
      <w:r w:rsidRPr="00C211FA">
        <w:rPr>
          <w:rFonts w:ascii="Times New Roman" w:hAnsi="Times New Roman"/>
          <w:sz w:val="28"/>
          <w:szCs w:val="28"/>
        </w:rPr>
        <w:t>11 05075 10 0000 120</w:t>
      </w:r>
      <w:r>
        <w:rPr>
          <w:rFonts w:ascii="Times New Roman" w:hAnsi="Times New Roman"/>
          <w:sz w:val="28"/>
          <w:szCs w:val="28"/>
        </w:rPr>
        <w:t>;</w:t>
      </w:r>
    </w:p>
    <w:p w:rsidR="004C3357" w:rsidRDefault="004C3357" w:rsidP="00AA4CFA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>
        <w:rPr>
          <w:rFonts w:ascii="Times New Roman" w:hAnsi="Times New Roman"/>
          <w:snapToGrid w:val="0"/>
          <w:sz w:val="28"/>
          <w:szCs w:val="28"/>
        </w:rPr>
        <w:t xml:space="preserve">КБК </w:t>
      </w:r>
      <w:r>
        <w:rPr>
          <w:sz w:val="28"/>
          <w:szCs w:val="28"/>
        </w:rPr>
        <w:t>021</w:t>
      </w:r>
      <w:r w:rsidRPr="00C211FA">
        <w:t xml:space="preserve"> </w:t>
      </w:r>
      <w:r w:rsidRPr="00C211FA">
        <w:rPr>
          <w:sz w:val="28"/>
          <w:szCs w:val="28"/>
        </w:rPr>
        <w:t>1 11 09045 10 0000 120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 осуществляется с применением двух методов расчета: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   метод прямого расчета;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</w:t>
      </w:r>
      <w:r>
        <w:rPr>
          <w:rFonts w:ascii="Times New Roman" w:hAnsi="Times New Roman"/>
          <w:sz w:val="28"/>
          <w:szCs w:val="28"/>
        </w:rPr>
        <w:t>1</w:t>
      </w:r>
      <w:r w:rsidRPr="00623E07">
        <w:rPr>
          <w:rFonts w:ascii="Times New Roman" w:hAnsi="Times New Roman"/>
          <w:sz w:val="28"/>
          <w:szCs w:val="28"/>
        </w:rPr>
        <w:t>7).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357" w:rsidRDefault="004C3357" w:rsidP="004623D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Сумма арендной платы за  имущество, находящееся в собственности и в оперативном управлении</w:t>
      </w:r>
      <w:r w:rsidRPr="00C211FA">
        <w:rPr>
          <w:rFonts w:ascii="Times New Roman" w:hAnsi="Times New Roman"/>
          <w:snapToGrid w:val="0"/>
          <w:sz w:val="28"/>
          <w:szCs w:val="28"/>
        </w:rPr>
        <w:t xml:space="preserve"> КБК </w:t>
      </w:r>
      <w:r w:rsidRPr="00C211FA">
        <w:rPr>
          <w:rFonts w:ascii="Times New Roman" w:hAnsi="Times New Roman"/>
          <w:sz w:val="28"/>
          <w:szCs w:val="28"/>
        </w:rPr>
        <w:t>02111105035100000120</w:t>
      </w:r>
      <w:r w:rsidRPr="00623E07">
        <w:rPr>
          <w:rFonts w:ascii="Times New Roman" w:hAnsi="Times New Roman"/>
          <w:sz w:val="28"/>
          <w:szCs w:val="28"/>
        </w:rPr>
        <w:t xml:space="preserve">, прогнозируемая к поступлению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623E07">
        <w:rPr>
          <w:rFonts w:ascii="Times New Roman" w:hAnsi="Times New Roman"/>
          <w:sz w:val="28"/>
          <w:szCs w:val="28"/>
        </w:rPr>
        <w:t>бюджет в очередном финансовом году, рассчитывается по следующей формуле: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23E07">
        <w:rPr>
          <w:rFonts w:ascii="Times New Roman" w:hAnsi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4C3357" w:rsidRPr="00623E07" w:rsidRDefault="004C3357" w:rsidP="00243D1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прогнозируемая к поступлению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623E07">
        <w:rPr>
          <w:rFonts w:ascii="Times New Roman" w:hAnsi="Times New Roman"/>
          <w:sz w:val="28"/>
          <w:szCs w:val="28"/>
        </w:rPr>
        <w:t>бюджет в очередном финансовом году;</w:t>
      </w:r>
    </w:p>
    <w:p w:rsidR="004C3357" w:rsidRPr="00623E07" w:rsidRDefault="004C3357" w:rsidP="002006B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имущество, ожидаемая к поступлению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623E07">
        <w:rPr>
          <w:rFonts w:ascii="Times New Roman" w:hAnsi="Times New Roman"/>
          <w:sz w:val="28"/>
          <w:szCs w:val="28"/>
        </w:rPr>
        <w:t>бюджет в текущем финансовом году;</w:t>
      </w:r>
    </w:p>
    <w:p w:rsidR="004C3357" w:rsidRPr="00623E07" w:rsidRDefault="004C3357" w:rsidP="00AA4CF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A2BDB">
        <w:rPr>
          <w:rFonts w:ascii="Times New Roman" w:hAnsi="Times New Roman"/>
          <w:b/>
          <w:sz w:val="28"/>
          <w:szCs w:val="28"/>
        </w:rPr>
        <w:t>.</w:t>
      </w:r>
      <w:r w:rsidRPr="00623E07">
        <w:rPr>
          <w:rFonts w:ascii="Times New Roman" w:hAnsi="Times New Roman"/>
          <w:sz w:val="28"/>
          <w:szCs w:val="28"/>
        </w:rPr>
        <w:t xml:space="preserve">   Прогнозирование иных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 xml:space="preserve">бюджета,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 (форма 05031</w:t>
      </w:r>
      <w:r>
        <w:rPr>
          <w:rFonts w:ascii="Times New Roman" w:hAnsi="Times New Roman"/>
          <w:sz w:val="28"/>
          <w:szCs w:val="28"/>
        </w:rPr>
        <w:t>1</w:t>
      </w:r>
      <w:r w:rsidRPr="00623E07">
        <w:rPr>
          <w:rFonts w:ascii="Times New Roman" w:hAnsi="Times New Roman"/>
          <w:sz w:val="28"/>
          <w:szCs w:val="28"/>
        </w:rPr>
        <w:t>7).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К иным доходам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23E07">
        <w:rPr>
          <w:rFonts w:ascii="Times New Roman" w:hAnsi="Times New Roman"/>
          <w:sz w:val="28"/>
          <w:szCs w:val="28"/>
        </w:rPr>
        <w:t>бюджета, поступление которых не имеет постоянного характера, относятся: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>
        <w:rPr>
          <w:rFonts w:ascii="Times New Roman" w:hAnsi="Times New Roman"/>
          <w:snapToGrid w:val="0"/>
          <w:sz w:val="28"/>
          <w:szCs w:val="28"/>
        </w:rPr>
        <w:t xml:space="preserve"> КБК </w:t>
      </w:r>
      <w:r>
        <w:rPr>
          <w:sz w:val="28"/>
          <w:szCs w:val="28"/>
        </w:rPr>
        <w:t>021</w:t>
      </w:r>
      <w:r w:rsidRPr="00322334">
        <w:rPr>
          <w:sz w:val="28"/>
          <w:szCs w:val="28"/>
        </w:rPr>
        <w:t>11107015100000120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hAnsi="Times New Roman"/>
          <w:sz w:val="28"/>
          <w:szCs w:val="28"/>
        </w:rPr>
        <w:t xml:space="preserve"> КБК </w:t>
      </w:r>
      <w:r>
        <w:rPr>
          <w:sz w:val="28"/>
          <w:szCs w:val="28"/>
        </w:rPr>
        <w:t>0211</w:t>
      </w:r>
      <w:r w:rsidRPr="00322334">
        <w:rPr>
          <w:sz w:val="28"/>
          <w:szCs w:val="28"/>
        </w:rPr>
        <w:t>1302065100000130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прочие доходы от компенсации затрат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КБК </w:t>
      </w:r>
      <w:r>
        <w:rPr>
          <w:sz w:val="28"/>
          <w:szCs w:val="28"/>
        </w:rPr>
        <w:t>0211</w:t>
      </w:r>
      <w:r w:rsidRPr="00322334">
        <w:rPr>
          <w:sz w:val="28"/>
          <w:szCs w:val="28"/>
        </w:rPr>
        <w:t>1302065100000130</w:t>
      </w:r>
      <w:r w:rsidRPr="00623E07">
        <w:rPr>
          <w:rFonts w:ascii="Times New Roman" w:hAnsi="Times New Roman"/>
          <w:sz w:val="28"/>
          <w:szCs w:val="28"/>
        </w:rPr>
        <w:t xml:space="preserve">;   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денежные взыскания (штрафы) за нарушение бюджетного законодательства (в части бюджетов сельских поселений)</w:t>
      </w:r>
      <w:r w:rsidRPr="00BA422D">
        <w:rPr>
          <w:sz w:val="28"/>
          <w:szCs w:val="28"/>
        </w:rPr>
        <w:t xml:space="preserve"> </w:t>
      </w:r>
      <w:r>
        <w:rPr>
          <w:sz w:val="28"/>
          <w:szCs w:val="28"/>
        </w:rPr>
        <w:t>КБК 021116</w:t>
      </w:r>
      <w:r w:rsidRPr="00322334">
        <w:rPr>
          <w:sz w:val="28"/>
          <w:szCs w:val="28"/>
        </w:rPr>
        <w:t>33050100000140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>
        <w:rPr>
          <w:rFonts w:ascii="Times New Roman" w:hAnsi="Times New Roman"/>
          <w:sz w:val="28"/>
          <w:szCs w:val="28"/>
        </w:rPr>
        <w:t xml:space="preserve"> КБК </w:t>
      </w:r>
      <w:r>
        <w:rPr>
          <w:sz w:val="28"/>
          <w:szCs w:val="28"/>
        </w:rPr>
        <w:t>021</w:t>
      </w:r>
      <w:r w:rsidRPr="00322334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322334">
        <w:rPr>
          <w:sz w:val="28"/>
          <w:szCs w:val="28"/>
        </w:rPr>
        <w:t>51040020000140</w:t>
      </w:r>
      <w:r w:rsidRPr="00623E07">
        <w:rPr>
          <w:rFonts w:ascii="Times New Roman" w:hAnsi="Times New Roman"/>
          <w:sz w:val="28"/>
          <w:szCs w:val="28"/>
        </w:rPr>
        <w:t xml:space="preserve">; 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  <w:r w:rsidRPr="00F07436">
        <w:t xml:space="preserve"> </w:t>
      </w:r>
      <w:r w:rsidRPr="00F07436">
        <w:rPr>
          <w:rFonts w:ascii="Times New Roman" w:hAnsi="Times New Roman"/>
          <w:sz w:val="28"/>
          <w:szCs w:val="28"/>
        </w:rPr>
        <w:t>КБК 0211 16 42050 13 0000 140</w:t>
      </w:r>
      <w:r>
        <w:rPr>
          <w:rFonts w:ascii="Times New Roman" w:hAnsi="Times New Roman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  <w:r w:rsidRPr="00F07436">
        <w:t xml:space="preserve"> </w:t>
      </w:r>
      <w:r w:rsidRPr="00F07436">
        <w:rPr>
          <w:rFonts w:ascii="Times New Roman" w:hAnsi="Times New Roman"/>
          <w:sz w:val="28"/>
          <w:szCs w:val="28"/>
        </w:rPr>
        <w:t>КБК 021</w:t>
      </w:r>
      <w:r>
        <w:t xml:space="preserve"> </w:t>
      </w:r>
      <w:r w:rsidRPr="00F07436">
        <w:rPr>
          <w:rFonts w:ascii="Times New Roman" w:hAnsi="Times New Roman"/>
          <w:sz w:val="28"/>
          <w:szCs w:val="28"/>
        </w:rPr>
        <w:t>1 16 46000 10 0000 140</w:t>
      </w:r>
      <w:r>
        <w:rPr>
          <w:rFonts w:ascii="Times New Roman" w:hAnsi="Times New Roman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  <w:r w:rsidRPr="00F07436">
        <w:t xml:space="preserve"> </w:t>
      </w:r>
      <w:r w:rsidRPr="00F07436">
        <w:rPr>
          <w:rFonts w:ascii="Times New Roman" w:hAnsi="Times New Roman"/>
          <w:sz w:val="28"/>
          <w:szCs w:val="28"/>
        </w:rPr>
        <w:t>КБК 021</w:t>
      </w:r>
      <w:r>
        <w:t xml:space="preserve"> </w:t>
      </w:r>
      <w:r w:rsidRPr="00F07436">
        <w:rPr>
          <w:rFonts w:ascii="Times New Roman" w:hAnsi="Times New Roman"/>
          <w:sz w:val="28"/>
          <w:szCs w:val="28"/>
        </w:rPr>
        <w:t>1 16 51040 02 0000 140</w:t>
      </w:r>
      <w:r>
        <w:rPr>
          <w:rFonts w:ascii="Times New Roman" w:hAnsi="Times New Roman"/>
          <w:sz w:val="28"/>
          <w:szCs w:val="28"/>
        </w:rPr>
        <w:t>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  <w:r w:rsidRPr="00F07436">
        <w:t xml:space="preserve"> </w:t>
      </w:r>
      <w:r>
        <w:t xml:space="preserve">             </w:t>
      </w:r>
      <w:r>
        <w:rPr>
          <w:rFonts w:ascii="Times New Roman" w:hAnsi="Times New Roman"/>
          <w:snapToGrid w:val="0"/>
          <w:sz w:val="28"/>
          <w:szCs w:val="28"/>
        </w:rPr>
        <w:t>КБК</w:t>
      </w:r>
      <w:r w:rsidRPr="00F07436">
        <w:rPr>
          <w:rFonts w:ascii="Times New Roman" w:hAnsi="Times New Roman"/>
          <w:snapToGrid w:val="0"/>
          <w:sz w:val="28"/>
          <w:szCs w:val="28"/>
        </w:rPr>
        <w:t xml:space="preserve"> 1 16 90050 10 0000 140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4C3357" w:rsidRDefault="004C3357" w:rsidP="00C211FA">
      <w:pPr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прочие неналоговые доходы бюджетов сельских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КБК </w:t>
      </w:r>
      <w:r>
        <w:rPr>
          <w:sz w:val="28"/>
          <w:szCs w:val="28"/>
        </w:rPr>
        <w:t>02111705050</w:t>
      </w:r>
      <w:r w:rsidRPr="00322334">
        <w:rPr>
          <w:sz w:val="28"/>
          <w:szCs w:val="28"/>
        </w:rPr>
        <w:t>100000180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C3357" w:rsidRPr="00322334" w:rsidRDefault="004C3357" w:rsidP="00C211FA">
      <w:pPr>
        <w:rPr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самоо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бложения граждан, зачисляемые в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бюджеты сельских поселений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КБК </w:t>
      </w:r>
      <w:r>
        <w:rPr>
          <w:sz w:val="28"/>
          <w:szCs w:val="28"/>
        </w:rPr>
        <w:t>0211</w:t>
      </w:r>
      <w:r w:rsidRPr="00322334">
        <w:rPr>
          <w:sz w:val="28"/>
          <w:szCs w:val="28"/>
        </w:rPr>
        <w:t>17</w:t>
      </w:r>
      <w:r>
        <w:rPr>
          <w:sz w:val="28"/>
          <w:szCs w:val="28"/>
        </w:rPr>
        <w:t>14</w:t>
      </w:r>
      <w:r w:rsidRPr="0032233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322334">
        <w:rPr>
          <w:sz w:val="28"/>
          <w:szCs w:val="28"/>
        </w:rPr>
        <w:t>0100000180</w:t>
      </w:r>
      <w:r>
        <w:rPr>
          <w:sz w:val="28"/>
          <w:szCs w:val="28"/>
        </w:rPr>
        <w:t>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4C3357" w:rsidRPr="00623E07" w:rsidRDefault="004C3357" w:rsidP="00AA4CF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)/4,</w:t>
      </w:r>
    </w:p>
    <w:p w:rsidR="004C335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4C3357" w:rsidRPr="00623E07" w:rsidRDefault="004C3357" w:rsidP="00AA4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4C3357" w:rsidRPr="00623E07" w:rsidRDefault="004C3357" w:rsidP="00AA4CF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/ </w:t>
      </w: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>) *12,</w:t>
      </w:r>
    </w:p>
    <w:p w:rsidR="004C3357" w:rsidRPr="00623E07" w:rsidRDefault="004C3357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4C3357" w:rsidRPr="00623E07" w:rsidRDefault="004C3357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4C3357" w:rsidRPr="00623E07" w:rsidRDefault="004C3357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4C3357" w:rsidRPr="00623E07" w:rsidRDefault="004C3357" w:rsidP="00D262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4C3357" w:rsidRPr="00623E07" w:rsidRDefault="004C3357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)/3,</w:t>
      </w:r>
    </w:p>
    <w:p w:rsidR="004C3357" w:rsidRPr="00623E07" w:rsidRDefault="004C3357" w:rsidP="00EB60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4C3357" w:rsidRDefault="004C3357" w:rsidP="00EB60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4C3357" w:rsidRPr="00623E07" w:rsidRDefault="004C3357" w:rsidP="00EB60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357" w:rsidRPr="00733166" w:rsidRDefault="004C3357" w:rsidP="003A2BDB">
      <w:pPr>
        <w:widowControl w:val="0"/>
        <w:ind w:left="20" w:firstLine="851"/>
        <w:jc w:val="both"/>
      </w:pPr>
      <w:r>
        <w:rPr>
          <w:rFonts w:ascii="Times New Roman" w:hAnsi="Times New Roman"/>
          <w:b/>
          <w:sz w:val="28"/>
          <w:szCs w:val="28"/>
        </w:rPr>
        <w:t>6</w:t>
      </w:r>
      <w:r w:rsidRPr="00623E07">
        <w:rPr>
          <w:rFonts w:ascii="Times New Roman" w:hAnsi="Times New Roman"/>
          <w:sz w:val="28"/>
          <w:szCs w:val="28"/>
        </w:rPr>
        <w:t xml:space="preserve">. </w:t>
      </w:r>
      <w:r w:rsidRPr="00C82540">
        <w:rPr>
          <w:rFonts w:ascii="Times New Roman" w:hAnsi="Times New Roman"/>
          <w:sz w:val="28"/>
          <w:szCs w:val="28"/>
        </w:rPr>
        <w:t>Прогнозирование объема безвозмездных поступлений от других бюджетов бюджетной системы Российской Федерации осуществляется на основании объема расходов, который определен в</w:t>
      </w:r>
      <w:r>
        <w:rPr>
          <w:rFonts w:ascii="Times New Roman" w:hAnsi="Times New Roman"/>
          <w:sz w:val="28"/>
          <w:szCs w:val="28"/>
        </w:rPr>
        <w:t xml:space="preserve"> местном </w:t>
      </w:r>
      <w:r w:rsidRPr="00C82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бюджете.</w:t>
      </w:r>
    </w:p>
    <w:p w:rsidR="004C3357" w:rsidRPr="000F1E6F" w:rsidRDefault="004C3357" w:rsidP="003A2BD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3357" w:rsidRPr="000F1E6F" w:rsidRDefault="004C3357">
      <w:pPr>
        <w:rPr>
          <w:rFonts w:ascii="Times New Roman" w:hAnsi="Times New Roman"/>
          <w:sz w:val="28"/>
          <w:szCs w:val="28"/>
        </w:rPr>
      </w:pPr>
    </w:p>
    <w:sectPr w:rsidR="004C3357" w:rsidRPr="000F1E6F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57" w:rsidRDefault="004C3357" w:rsidP="003B100C">
      <w:pPr>
        <w:spacing w:after="0" w:line="240" w:lineRule="auto"/>
      </w:pPr>
      <w:r>
        <w:separator/>
      </w:r>
    </w:p>
  </w:endnote>
  <w:endnote w:type="continuationSeparator" w:id="0">
    <w:p w:rsidR="004C3357" w:rsidRDefault="004C3357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57" w:rsidRDefault="004C3357" w:rsidP="003B100C">
      <w:pPr>
        <w:spacing w:after="0" w:line="240" w:lineRule="auto"/>
      </w:pPr>
      <w:r>
        <w:separator/>
      </w:r>
    </w:p>
  </w:footnote>
  <w:footnote w:type="continuationSeparator" w:id="0">
    <w:p w:rsidR="004C3357" w:rsidRDefault="004C3357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00C"/>
    <w:rsid w:val="00025F67"/>
    <w:rsid w:val="00037B72"/>
    <w:rsid w:val="000515CA"/>
    <w:rsid w:val="000B4EF5"/>
    <w:rsid w:val="000F095F"/>
    <w:rsid w:val="000F1E6F"/>
    <w:rsid w:val="000F7E14"/>
    <w:rsid w:val="001A112B"/>
    <w:rsid w:val="001A15A5"/>
    <w:rsid w:val="002006B2"/>
    <w:rsid w:val="00243D13"/>
    <w:rsid w:val="002617CD"/>
    <w:rsid w:val="002F53E7"/>
    <w:rsid w:val="00305CBD"/>
    <w:rsid w:val="00322334"/>
    <w:rsid w:val="0035084B"/>
    <w:rsid w:val="003824F7"/>
    <w:rsid w:val="003A2BDB"/>
    <w:rsid w:val="003B100C"/>
    <w:rsid w:val="003B72E9"/>
    <w:rsid w:val="004070C6"/>
    <w:rsid w:val="004623D7"/>
    <w:rsid w:val="0048380F"/>
    <w:rsid w:val="004A21A3"/>
    <w:rsid w:val="004C3357"/>
    <w:rsid w:val="0060487A"/>
    <w:rsid w:val="00617891"/>
    <w:rsid w:val="00623E07"/>
    <w:rsid w:val="006573F4"/>
    <w:rsid w:val="006B0FC6"/>
    <w:rsid w:val="006B403D"/>
    <w:rsid w:val="006D1550"/>
    <w:rsid w:val="00715769"/>
    <w:rsid w:val="00733166"/>
    <w:rsid w:val="007F30BF"/>
    <w:rsid w:val="008B5D24"/>
    <w:rsid w:val="009E2663"/>
    <w:rsid w:val="00AA4CFA"/>
    <w:rsid w:val="00AC2285"/>
    <w:rsid w:val="00AE3AE5"/>
    <w:rsid w:val="00B51CB3"/>
    <w:rsid w:val="00B55397"/>
    <w:rsid w:val="00BA422D"/>
    <w:rsid w:val="00BB5B61"/>
    <w:rsid w:val="00C104A3"/>
    <w:rsid w:val="00C17D48"/>
    <w:rsid w:val="00C211FA"/>
    <w:rsid w:val="00C82540"/>
    <w:rsid w:val="00C96018"/>
    <w:rsid w:val="00CC233E"/>
    <w:rsid w:val="00CE0CF2"/>
    <w:rsid w:val="00D26274"/>
    <w:rsid w:val="00DB73E9"/>
    <w:rsid w:val="00DC14E0"/>
    <w:rsid w:val="00E03DE4"/>
    <w:rsid w:val="00E4565F"/>
    <w:rsid w:val="00EB607A"/>
    <w:rsid w:val="00F07436"/>
    <w:rsid w:val="00F1363C"/>
    <w:rsid w:val="00F32C57"/>
    <w:rsid w:val="00F84CF7"/>
    <w:rsid w:val="00F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100C"/>
    <w:rPr>
      <w:lang w:eastAsia="en-US"/>
    </w:rPr>
  </w:style>
  <w:style w:type="paragraph" w:customStyle="1" w:styleId="ConsPlusNormal">
    <w:name w:val="ConsPlusNormal"/>
    <w:uiPriority w:val="99"/>
    <w:rsid w:val="003B100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0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100C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05CB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05CBD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1419</Words>
  <Characters>8090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4</cp:revision>
  <dcterms:created xsi:type="dcterms:W3CDTF">2018-01-29T06:04:00Z</dcterms:created>
  <dcterms:modified xsi:type="dcterms:W3CDTF">2018-01-29T08:03:00Z</dcterms:modified>
</cp:coreProperties>
</file>