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C" w:rsidRPr="00645C5E" w:rsidRDefault="0097773C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АДМИНИСТРАЦИЯ УСКЮЛЬСКОГО СЕЛЬСОВЕТА</w:t>
      </w:r>
    </w:p>
    <w:p w:rsidR="0097773C" w:rsidRPr="00645C5E" w:rsidRDefault="0097773C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97773C" w:rsidRPr="00645C5E" w:rsidRDefault="0097773C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73C" w:rsidRPr="00645C5E" w:rsidRDefault="0097773C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ПОСТАНОВЛЕНИЕ</w:t>
      </w:r>
    </w:p>
    <w:p w:rsidR="0097773C" w:rsidRPr="00645C5E" w:rsidRDefault="0097773C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 xml:space="preserve">от «15» мая </w:t>
      </w:r>
      <w:smartTag w:uri="urn:schemas-microsoft-com:office:smarttags" w:element="metricconverter">
        <w:smartTagPr>
          <w:attr w:name="ProductID" w:val="2018 г"/>
        </w:smartTagPr>
        <w:r w:rsidRPr="00645C5E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645C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№ 40</w:t>
      </w:r>
    </w:p>
    <w:p w:rsidR="0097773C" w:rsidRPr="00645C5E" w:rsidRDefault="0097773C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с.Ускюль</w:t>
      </w:r>
    </w:p>
    <w:p w:rsidR="0097773C" w:rsidRPr="00645C5E" w:rsidRDefault="0097773C" w:rsidP="00645C5E">
      <w:pPr>
        <w:autoSpaceDE w:val="0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97773C" w:rsidRPr="004C7901" w:rsidRDefault="0097773C" w:rsidP="003A2FE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901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Pr="004C7901">
        <w:rPr>
          <w:rFonts w:ascii="Times New Roman" w:hAnsi="Times New Roman"/>
          <w:sz w:val="28"/>
          <w:szCs w:val="28"/>
        </w:rPr>
        <w:t>«</w:t>
      </w:r>
      <w:r w:rsidRPr="004C7901">
        <w:rPr>
          <w:rFonts w:ascii="Times New Roman" w:hAnsi="Times New Roman"/>
          <w:b/>
          <w:bCs/>
          <w:sz w:val="28"/>
          <w:szCs w:val="28"/>
        </w:rPr>
        <w:t>Развитие физической культуры и массового спорта в Ускюльском сельсовете Татарского  района Новосибирской области на 2018– 2020  годы»</w:t>
      </w:r>
    </w:p>
    <w:p w:rsidR="0097773C" w:rsidRPr="00645C5E" w:rsidRDefault="0097773C" w:rsidP="007708F6">
      <w:pPr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color w:val="000000"/>
          <w:sz w:val="28"/>
          <w:szCs w:val="28"/>
        </w:rPr>
        <w:t xml:space="preserve">           В целях создания условий для всестороннего развития личности, физического совершенствования и укрепления здоровья населения Ускюльского сельсовета в процессе физкультурно-оздоровительной и спортивной деятельности, в соответствии с Федеральным законом от 04.12.2007 г. № 329-ФЗ «О физической культуре и спорте в Российской Федерации»; Стратегией развития физической культуры и спорта в Российской Федерации до 2020 года (одобрена 23.06.2009 г. Правительством Российской Федерации); Постановлением Правительства Российской Федерации от 21 января </w:t>
      </w:r>
      <w:smartTag w:uri="urn:schemas-microsoft-com:office:smarttags" w:element="metricconverter">
        <w:smartTagPr>
          <w:attr w:name="ProductID" w:val="2015 г"/>
        </w:smartTagPr>
        <w:r w:rsidRPr="00645C5E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645C5E">
        <w:rPr>
          <w:rFonts w:ascii="Times New Roman" w:hAnsi="Times New Roman"/>
          <w:color w:val="000000"/>
          <w:sz w:val="28"/>
          <w:szCs w:val="28"/>
        </w:rPr>
        <w:t xml:space="preserve">. № 30 «О Федеральной целевой программе «Развитие физической культуры и спорта в Российской Федерации на 2016-2020 годы»; Законом Новосибирской области от 04.12.2008 г. № 285-ОЗ «О физической культуре и спорте в Новосибирской области»; с Постановлением Правительства Новосибирской области от 30.01.2012 г. № 43-п «Об утверждении порядка разработки, утверждения и реализации ведомственных целевых  программ», руководствуясь Уставом Ускюльского сельсовета Татарского района Новосибирской области, </w:t>
      </w:r>
      <w:r w:rsidRPr="00645C5E">
        <w:rPr>
          <w:rFonts w:ascii="Times New Roman" w:hAnsi="Times New Roman"/>
          <w:sz w:val="28"/>
          <w:szCs w:val="28"/>
        </w:rPr>
        <w:t xml:space="preserve">администрация Ускюльского сельсовета Татарского района Новосибирской области,  </w:t>
      </w:r>
    </w:p>
    <w:p w:rsidR="0097773C" w:rsidRPr="00645C5E" w:rsidRDefault="0097773C" w:rsidP="007708F6">
      <w:pPr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ПОСТАНОВЛЯЕТ:</w:t>
      </w:r>
    </w:p>
    <w:p w:rsidR="0097773C" w:rsidRPr="00645C5E" w:rsidRDefault="0097773C" w:rsidP="0046763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645C5E">
        <w:rPr>
          <w:rFonts w:ascii="Times New Roman" w:hAnsi="Times New Roman"/>
          <w:sz w:val="28"/>
          <w:szCs w:val="28"/>
        </w:rPr>
        <w:t>1.Утвердить муниципальную программу "</w:t>
      </w:r>
      <w:r w:rsidRPr="00645C5E">
        <w:rPr>
          <w:rFonts w:ascii="Times New Roman" w:hAnsi="Times New Roman"/>
          <w:bCs/>
          <w:sz w:val="28"/>
          <w:szCs w:val="28"/>
        </w:rPr>
        <w:t>Развитие физической культуры и массового спорта в Ускюльском сельсовете Татарского  района Новосибирской области на 2018– 2020  годы»</w:t>
      </w:r>
      <w:r w:rsidRPr="00645C5E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7773C" w:rsidRPr="00645C5E" w:rsidRDefault="0097773C" w:rsidP="0046763F">
      <w:pPr>
        <w:tabs>
          <w:tab w:val="left" w:pos="660"/>
          <w:tab w:val="left" w:pos="885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 xml:space="preserve">         2. Признать утратившим силу постановление администрации Ускюльского сельсовета Татарского  района Новосибирской области  от 18 мая 2016 года № 35 «Об утверждении муниципальной программы "Развитие физической культуры и массового спорта в Ускюльском сельсовете Татарского района Новосибирской области  на  2016 – 2018  годы».</w:t>
      </w:r>
    </w:p>
    <w:p w:rsidR="0097773C" w:rsidRPr="00645C5E" w:rsidRDefault="0097773C" w:rsidP="0046763F">
      <w:pPr>
        <w:tabs>
          <w:tab w:val="left" w:pos="660"/>
          <w:tab w:val="left" w:pos="885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 xml:space="preserve">            3. Установить, что в ходе реализации муниципальной программы «Развитие физкультуры и спорта в Ускюльском сельсовете Татарского района Новосибирской области на 2018 – 2020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97773C" w:rsidRPr="00645C5E" w:rsidRDefault="0097773C" w:rsidP="00467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645C5E">
        <w:rPr>
          <w:rFonts w:ascii="Times New Roman" w:hAnsi="Times New Roman"/>
          <w:sz w:val="28"/>
          <w:szCs w:val="28"/>
        </w:rPr>
        <w:t>4. Разместить настоящее постановление на официальном сайте администрации Ускюльского сельсовета Татарского района Новосибирской области в информационно-телекоммуникационной сети "Интернет" и опубликовать в газете «Ускюльский вестник».</w:t>
      </w:r>
    </w:p>
    <w:p w:rsidR="0097773C" w:rsidRPr="00645C5E" w:rsidRDefault="0097773C" w:rsidP="0046763F">
      <w:pPr>
        <w:tabs>
          <w:tab w:val="left" w:pos="709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 xml:space="preserve"> </w:t>
      </w:r>
      <w:bookmarkStart w:id="2" w:name="sub_4"/>
      <w:bookmarkEnd w:id="1"/>
      <w:r w:rsidRPr="00645C5E">
        <w:rPr>
          <w:rFonts w:ascii="Times New Roman" w:hAnsi="Times New Roman"/>
          <w:sz w:val="28"/>
          <w:szCs w:val="28"/>
        </w:rPr>
        <w:t xml:space="preserve">         5. Контроль за выполнением настоящего постановления оставляю за собой.</w:t>
      </w:r>
    </w:p>
    <w:p w:rsidR="0097773C" w:rsidRPr="00645C5E" w:rsidRDefault="0097773C" w:rsidP="0046763F">
      <w:pPr>
        <w:tabs>
          <w:tab w:val="left" w:pos="0"/>
        </w:tabs>
        <w:autoSpaceDE w:val="0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bookmarkEnd w:id="3"/>
    </w:p>
    <w:p w:rsidR="0097773C" w:rsidRPr="00645C5E" w:rsidRDefault="0097773C" w:rsidP="0046763F">
      <w:pPr>
        <w:tabs>
          <w:tab w:val="left" w:pos="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>Глава Ускюльского сельсовета</w:t>
      </w:r>
    </w:p>
    <w:p w:rsidR="0097773C" w:rsidRPr="00645C5E" w:rsidRDefault="0097773C" w:rsidP="0046763F">
      <w:pPr>
        <w:tabs>
          <w:tab w:val="left" w:pos="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>Татарского района Новосибирской области:                          И.Ю.Антонова</w:t>
      </w:r>
    </w:p>
    <w:p w:rsidR="0097773C" w:rsidRPr="00645C5E" w:rsidRDefault="0097773C" w:rsidP="0046763F">
      <w:pPr>
        <w:autoSpaceDE w:val="0"/>
        <w:ind w:firstLine="698"/>
        <w:rPr>
          <w:rFonts w:ascii="Times New Roman" w:hAnsi="Times New Roman"/>
          <w:bCs/>
          <w:sz w:val="28"/>
          <w:szCs w:val="28"/>
        </w:rPr>
      </w:pPr>
      <w:r w:rsidRPr="00645C5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Pr="00B5235A" w:rsidRDefault="0097773C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97773C" w:rsidRPr="00B5235A" w:rsidRDefault="0097773C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Приложение №1</w:t>
      </w:r>
    </w:p>
    <w:p w:rsidR="0097773C" w:rsidRPr="00B5235A" w:rsidRDefault="0097773C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УТВЕРЖДЕНО</w:t>
      </w:r>
    </w:p>
    <w:p w:rsidR="0097773C" w:rsidRPr="00B5235A" w:rsidRDefault="0097773C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Постановлением администрации</w:t>
      </w:r>
    </w:p>
    <w:p w:rsidR="0097773C" w:rsidRPr="00B5235A" w:rsidRDefault="0097773C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Ускюльского сельсовета Татарского района </w:t>
      </w:r>
    </w:p>
    <w:p w:rsidR="0097773C" w:rsidRPr="00B5235A" w:rsidRDefault="0097773C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Новосибирской области на  от 15.05.2018г. №40</w:t>
      </w:r>
    </w:p>
    <w:p w:rsidR="0097773C" w:rsidRPr="00B5235A" w:rsidRDefault="0097773C" w:rsidP="0009311D">
      <w:pPr>
        <w:autoSpaceDE w:val="0"/>
        <w:ind w:left="4932" w:firstLine="720"/>
        <w:jc w:val="both"/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46763F">
      <w:pPr>
        <w:autoSpaceDE w:val="0"/>
        <w:ind w:left="4932" w:firstLine="720"/>
        <w:jc w:val="both"/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7773C" w:rsidRPr="00B5235A" w:rsidRDefault="0097773C" w:rsidP="0009311D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7773C" w:rsidRPr="00B5235A" w:rsidRDefault="0097773C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7773C" w:rsidRPr="00B5235A" w:rsidRDefault="0097773C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7773C" w:rsidRPr="00645C5E" w:rsidRDefault="0097773C" w:rsidP="007708F6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7773C" w:rsidRPr="00645C5E" w:rsidRDefault="0097773C" w:rsidP="0009311D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97773C" w:rsidRDefault="0097773C" w:rsidP="0009311D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массового спорта в </w:t>
      </w:r>
    </w:p>
    <w:p w:rsidR="0097773C" w:rsidRPr="00645C5E" w:rsidRDefault="0097773C" w:rsidP="0009311D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Ускюльском сельсовете</w:t>
      </w:r>
    </w:p>
    <w:p w:rsidR="0097773C" w:rsidRPr="00645C5E" w:rsidRDefault="0097773C" w:rsidP="0009311D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97773C" w:rsidRPr="00645C5E" w:rsidRDefault="0097773C" w:rsidP="0009311D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на 2018-2020 годы»</w:t>
      </w:r>
    </w:p>
    <w:p w:rsidR="0097773C" w:rsidRPr="00645C5E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73C" w:rsidRPr="00645C5E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73C" w:rsidRPr="00645C5E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73C" w:rsidRDefault="0097773C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97773C" w:rsidRDefault="0097773C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97773C" w:rsidRDefault="0097773C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97773C" w:rsidRDefault="0097773C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97773C" w:rsidRDefault="0097773C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97773C" w:rsidRPr="00B5235A" w:rsidRDefault="0097773C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село Ускюль 2018 год</w:t>
      </w: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 xml:space="preserve"> «Развитие физической культуры и спорта</w:t>
      </w: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 xml:space="preserve"> в Ускюльском сельсовете Татарского района Новосибирской области </w:t>
      </w:r>
    </w:p>
    <w:p w:rsidR="0097773C" w:rsidRPr="00B5235A" w:rsidRDefault="0097773C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на 2018-2020 годы»</w:t>
      </w:r>
    </w:p>
    <w:tbl>
      <w:tblPr>
        <w:tblW w:w="10249" w:type="dxa"/>
        <w:tblInd w:w="-601" w:type="dxa"/>
        <w:tblLayout w:type="fixed"/>
        <w:tblLook w:val="0000"/>
      </w:tblPr>
      <w:tblGrid>
        <w:gridCol w:w="2869"/>
        <w:gridCol w:w="7380"/>
      </w:tblGrid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« </w:t>
            </w:r>
            <w:r w:rsidRPr="00B5235A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спорта в  Ускюльском сельсовете Татарского района Новосибирской области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35A">
              <w:rPr>
                <w:rFonts w:ascii="Times New Roman" w:hAnsi="Times New Roman"/>
                <w:bCs/>
                <w:sz w:val="24"/>
                <w:szCs w:val="24"/>
              </w:rPr>
              <w:t>на 2018-2020 годы»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97773C" w:rsidRPr="00B5235A" w:rsidTr="009F478D">
        <w:trPr>
          <w:trHeight w:val="3102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7773C" w:rsidRPr="00B5235A" w:rsidRDefault="0097773C" w:rsidP="00A053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 Федеральный закон от  04.12.2007 №329-ФЗ «О физической культуре и спорте в Российской Федерации»;</w:t>
            </w:r>
          </w:p>
          <w:p w:rsidR="0097773C" w:rsidRPr="00B5235A" w:rsidRDefault="0097773C" w:rsidP="00672CCC">
            <w:pPr>
              <w:pStyle w:val="Heading1"/>
              <w:rPr>
                <w:rFonts w:ascii="Times New Roman" w:hAnsi="Times New Roman" w:cs="Times New Roman"/>
                <w:sz w:val="24"/>
              </w:rPr>
            </w:pPr>
            <w:r w:rsidRPr="00B5235A">
              <w:rPr>
                <w:rFonts w:ascii="Times New Roman" w:hAnsi="Times New Roman" w:cs="Times New Roman"/>
                <w:sz w:val="24"/>
              </w:rPr>
              <w:t>- Закон Новосибирской области от 04.12.2008 N 285-ОЗ (ред. от 02.12.2010) “О физической культуре и спорте в Новосибирской области</w:t>
            </w:r>
          </w:p>
          <w:p w:rsidR="0097773C" w:rsidRPr="00B5235A" w:rsidRDefault="0097773C" w:rsidP="00A053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 Устав Ускюльского сельсовета Татарского района Новосибирской области</w:t>
            </w:r>
          </w:p>
        </w:tc>
      </w:tr>
      <w:tr w:rsidR="0097773C" w:rsidRPr="00B5235A" w:rsidTr="009F19AC">
        <w:trPr>
          <w:trHeight w:val="747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спорта в  Ускюльском сельсовете Татарского района Новосибирской области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35A">
              <w:rPr>
                <w:rFonts w:ascii="Times New Roman" w:hAnsi="Times New Roman"/>
                <w:bCs/>
                <w:sz w:val="24"/>
                <w:szCs w:val="24"/>
              </w:rPr>
              <w:t>на 2018-2020 годы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</w:tr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:rsidR="0097773C" w:rsidRPr="00B5235A" w:rsidRDefault="0097773C" w:rsidP="00A05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73C" w:rsidRPr="00B5235A" w:rsidRDefault="0097773C" w:rsidP="00A05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73C" w:rsidRPr="00B5235A" w:rsidRDefault="0097773C" w:rsidP="00A05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спортом,</w:t>
            </w:r>
          </w:p>
          <w:p w:rsidR="0097773C" w:rsidRPr="00B5235A" w:rsidRDefault="0097773C" w:rsidP="009F478D">
            <w:pPr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</w:t>
            </w:r>
          </w:p>
        </w:tc>
      </w:tr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решение проблем физического воспитания населения в Ускюльском сельсовете;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73C" w:rsidRPr="00B5235A" w:rsidRDefault="0097773C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Ускюльского сельсовета Татарского района Новосибирской области средствами физической культуры и спорта;</w:t>
            </w:r>
          </w:p>
          <w:p w:rsidR="0097773C" w:rsidRPr="00B5235A" w:rsidRDefault="0097773C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пропаганда физической культуры, спорта и здорового образа жизни;</w:t>
            </w:r>
          </w:p>
          <w:p w:rsidR="0097773C" w:rsidRPr="00B5235A" w:rsidRDefault="0097773C" w:rsidP="00A053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участие команды поселения в районных,  региональных 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      </w:r>
          </w:p>
          <w:p w:rsidR="0097773C" w:rsidRPr="00B5235A" w:rsidRDefault="0097773C" w:rsidP="00A053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поддержка и социальная защита инвалидов и других маломобильных групп населения.</w:t>
            </w:r>
          </w:p>
        </w:tc>
      </w:tr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спортом;</w:t>
            </w:r>
          </w:p>
          <w:p w:rsidR="0097773C" w:rsidRPr="00B5235A" w:rsidRDefault="0097773C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физкультурно-спортивных мероприятий, проведенных в поселении;</w:t>
            </w:r>
          </w:p>
          <w:p w:rsidR="0097773C" w:rsidRPr="00B5235A" w:rsidRDefault="0097773C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участников физкультурно-спортивных мероприятий, проведенных в поселении;</w:t>
            </w:r>
          </w:p>
          <w:p w:rsidR="0097773C" w:rsidRPr="00B5235A" w:rsidRDefault="0097773C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приобретенного спортивного инвентаря, оборудования, расходных материалов;</w:t>
            </w:r>
          </w:p>
          <w:p w:rsidR="0097773C" w:rsidRPr="00B5235A" w:rsidRDefault="0097773C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проведенных мероприятий за год;</w:t>
            </w:r>
          </w:p>
          <w:p w:rsidR="0097773C" w:rsidRPr="00B5235A" w:rsidRDefault="0097773C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мероприятий сельского, районного, регионального уровней, в которых принято участие;</w:t>
            </w:r>
          </w:p>
          <w:p w:rsidR="0097773C" w:rsidRPr="00B5235A" w:rsidRDefault="0097773C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-количество культурных, досуговых, спортивных, кружковых мероприятий, проведенных с участием инвалидов и других маломобильных групп населения.</w:t>
            </w:r>
          </w:p>
        </w:tc>
      </w:tr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  - 2020 годы</w:t>
            </w:r>
          </w:p>
        </w:tc>
      </w:tr>
      <w:tr w:rsidR="0097773C" w:rsidRPr="00B5235A" w:rsidTr="009F478D">
        <w:trPr>
          <w:trHeight w:val="1410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–199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,0 тыс. рублей, </w:t>
            </w:r>
          </w:p>
          <w:p w:rsidR="0097773C" w:rsidRPr="00B5235A" w:rsidRDefault="0097773C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7773C" w:rsidRPr="00B5235A" w:rsidRDefault="0097773C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средства местных бюджетов –</w:t>
            </w:r>
          </w:p>
          <w:p w:rsidR="0097773C" w:rsidRPr="005A0ED0" w:rsidRDefault="0097773C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199,0 тыс. рублей:</w:t>
            </w:r>
          </w:p>
          <w:p w:rsidR="0097773C" w:rsidRPr="005A0ED0" w:rsidRDefault="0097773C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 год – 20,0 тыс. рублей,</w:t>
            </w:r>
          </w:p>
          <w:p w:rsidR="0097773C" w:rsidRPr="005A0ED0" w:rsidRDefault="0097773C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2019 год – 40,0  тыс. рублей,</w:t>
            </w:r>
          </w:p>
          <w:p w:rsidR="0097773C" w:rsidRPr="00B5235A" w:rsidRDefault="0097773C" w:rsidP="0095011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2020 год – 139,0 тыс. рублей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- комплексное решение проблем физического воспитания и здоровья населения Ускюльского сельсовета Татарского района Новосибирской области, направленное на физическое и духовное совершенствование;                                                                                                 </w:t>
            </w:r>
          </w:p>
          <w:p w:rsidR="0097773C" w:rsidRPr="00B5235A" w:rsidRDefault="0097773C" w:rsidP="00A053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97773C" w:rsidRPr="00B5235A" w:rsidRDefault="0097773C" w:rsidP="00A053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- формирование у населения  устойчивой мотивации к занятиям физической культурой и спортом, основ здорового образа жизни;   </w:t>
            </w:r>
          </w:p>
          <w:p w:rsidR="0097773C" w:rsidRPr="00B5235A" w:rsidRDefault="0097773C" w:rsidP="00912808">
            <w:pPr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- увеличение числа молодежи, способной к профессиональной деятельности и службе в Вооруженных Силах России;</w:t>
            </w:r>
          </w:p>
          <w:p w:rsidR="0097773C" w:rsidRPr="00B5235A" w:rsidRDefault="0097773C" w:rsidP="00A053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 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  <w:p w:rsidR="0097773C" w:rsidRPr="00B5235A" w:rsidRDefault="0097773C" w:rsidP="004F6C45">
            <w:pPr>
              <w:pStyle w:val="NormalWeb"/>
              <w:shd w:val="clear" w:color="auto" w:fill="F8F8F8"/>
              <w:spacing w:before="0" w:beforeAutospacing="0" w:after="240" w:afterAutospacing="0" w:line="360" w:lineRule="atLeast"/>
              <w:textAlignment w:val="baseline"/>
            </w:pPr>
            <w:r w:rsidRPr="00B5235A">
              <w:t>- устранение социальной разобщенности в обществе, выявление социально- значимых проблем инвалидов, повышение толерантности общества к людям с ограниченными возможностями.</w:t>
            </w:r>
          </w:p>
        </w:tc>
      </w:tr>
      <w:tr w:rsidR="0097773C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73C" w:rsidRPr="00B5235A" w:rsidRDefault="0097773C" w:rsidP="004F6C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контроль за выполнением муниципальной программы осуществляют администрация Ускюльского сельсовета Татарского района Новосибирской области</w:t>
            </w:r>
          </w:p>
        </w:tc>
      </w:tr>
    </w:tbl>
    <w:p w:rsidR="0097773C" w:rsidRPr="00B5235A" w:rsidRDefault="0097773C" w:rsidP="0046763F">
      <w:pPr>
        <w:rPr>
          <w:rFonts w:ascii="Times New Roman" w:hAnsi="Times New Roman"/>
          <w:sz w:val="24"/>
          <w:szCs w:val="24"/>
        </w:rPr>
        <w:sectPr w:rsidR="0097773C" w:rsidRPr="00B5235A">
          <w:pgSz w:w="11906" w:h="16800"/>
          <w:pgMar w:top="1134" w:right="567" w:bottom="1134" w:left="1701" w:header="720" w:footer="720" w:gutter="0"/>
          <w:cols w:space="720"/>
          <w:docGrid w:linePitch="360"/>
        </w:sectPr>
      </w:pPr>
    </w:p>
    <w:p w:rsidR="0097773C" w:rsidRPr="00B5235A" w:rsidRDefault="0097773C" w:rsidP="00E81CAA">
      <w:pPr>
        <w:pStyle w:val="ListParagraph"/>
        <w:autoSpaceDE w:val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10"/>
      <w:r w:rsidRPr="00B5235A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социально-экономического развития Ускюльского сельсовета Татарского района Новосибирской области</w:t>
      </w:r>
    </w:p>
    <w:bookmarkEnd w:id="4"/>
    <w:p w:rsidR="0097773C" w:rsidRPr="00B5235A" w:rsidRDefault="0097773C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97773C" w:rsidRPr="00B5235A" w:rsidRDefault="0097773C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недостаточное привлечение населения к регулярным занятиям физической культурой и спортом;</w:t>
      </w:r>
    </w:p>
    <w:p w:rsidR="0097773C" w:rsidRPr="00B5235A" w:rsidRDefault="0097773C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97773C" w:rsidRPr="00B5235A" w:rsidRDefault="0097773C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97773C" w:rsidRPr="00B5235A" w:rsidRDefault="0097773C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Основополагающей задачей политики администрации Ускюльского сельсовета Татарского района Новосибирской области 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Роль спорта становится не только все более заметным социальным, но и политическим фактором в современном мире. Привлечение населения сельского поселения к занятиям физической культурой является бесспорным доказательством жизнеспособности и духовной силы граждан. 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97773C" w:rsidRPr="00B5235A" w:rsidRDefault="0097773C" w:rsidP="00503200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</w:pPr>
      <w:r w:rsidRPr="00B5235A">
        <w:t>В современных социально — экономических условиях одной из важнейших задач является поддержка и социальная защита инвалидов и других маломобильных групп населения.  К маломобильным группам населения относятся:</w:t>
      </w:r>
    </w:p>
    <w:p w:rsidR="0097773C" w:rsidRPr="00B5235A" w:rsidRDefault="0097773C" w:rsidP="00503200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</w:pPr>
      <w:r w:rsidRPr="00B5235A">
        <w:t>— инвалиды (в том числе: по зрению, по слуху, с поражением опорно – двигательного аппарата, включая использующих кресла – колясками,  граждане пожилого возраста, граждане с малолетними детьми, в том числе использующие детские коляски, 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</w:p>
    <w:p w:rsidR="0097773C" w:rsidRPr="00B5235A" w:rsidRDefault="0097773C" w:rsidP="00503200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</w:pPr>
      <w:r w:rsidRPr="00B5235A">
        <w:t>Как видно из приведенного перечня, к маломобильным группам населения помимо инвалидов относятся еще большое количество социальных групп, поэтому все, что делается удобным для инвалидов, будет крайне удобным и для всех остальных граждан, даже если они не имеют физических ограничений.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На территории Ускюльского сельсовета Татарского района Новосибирской области расположено 2  спортивных сооружения, из них 1 спортивный зал, 1 спортивная база с тренажерным залом; спортивные объекты - спортивная площадка, футбольное поле, хоккейная коробка.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В сельских клубах установлены столы для занятий настольным теннисом. 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Число граждан, систематически занимающихся спортом и физической культурой ,от общей численности населения составляет 45 человек, что составляет 20% населения. Ежегодно в соответствии с календарным планом проводятся спортивно массовые мероприятия, в которых принимают участие более 85 жителей поселения.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В поселении работает 5 спортивных секций: футбол, настольный теннис, спортивные игры, волейбол, баскетбол, 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Администрацией поселения проводится ряд  массовых спортивных и физкультурных мероприятий. 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Жители  Ускюльского сельсовета Татарского района Новосибирской области принимают участие в различных спортивных мероприятиях, проводимых в районе, области, становятся призерами соревнований. Активно участвуют в соревнованиях района инвалиды.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Самыми популярными  видами  спорта  в Ускюльского сельсовета Татарского района Новосибирской области являются баскетбол, волейбол, легкая атлетика, лыжи, настольный теннис, футбол, хоккей. Ежегодно проводятся турниры по вышеперечисленным видам спорта. Более  двадцати человек регулярно занимаются в  школьном спортзале  волейболом.   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Однако, много проблем еще остаются не решенными.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Первой проблемой является ухудшение здоровья, физического развития и физической подготовленности населения поселения.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Это существенно затрудняет развитие физической культуры и массового спорта, подготовку спортивного резерва и спортсменов .</w:t>
      </w:r>
    </w:p>
    <w:p w:rsidR="0097773C" w:rsidRPr="00B5235A" w:rsidRDefault="0097773C" w:rsidP="008E3DF4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Программа «Развитие физической культуры  и спорта в  Ускюльском сельсовете Татарского района Новосибирской области на 2018-2020 годы» 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97773C" w:rsidRPr="00B5235A" w:rsidRDefault="0097773C" w:rsidP="008E3D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Выбор направлений в настоящей Программе основан:</w:t>
      </w:r>
    </w:p>
    <w:p w:rsidR="0097773C" w:rsidRPr="00B5235A" w:rsidRDefault="0097773C" w:rsidP="008E3DF4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- на определении потребностей, интересов и запросов жителей поселения  различных возрастных групп. </w:t>
      </w:r>
    </w:p>
    <w:p w:rsidR="0097773C" w:rsidRPr="00B5235A" w:rsidRDefault="0097773C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 xml:space="preserve">     Основными направлениями  в сфере развития физической культуры и спорта являются:</w:t>
      </w:r>
    </w:p>
    <w:p w:rsidR="0097773C" w:rsidRPr="00B5235A" w:rsidRDefault="0097773C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>- развитие традиционных и новых видов спорта;</w:t>
      </w:r>
    </w:p>
    <w:p w:rsidR="0097773C" w:rsidRPr="00B5235A" w:rsidRDefault="0097773C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>- развитие физической культуры и спорта по месту жительства;</w:t>
      </w:r>
    </w:p>
    <w:p w:rsidR="0097773C" w:rsidRPr="00B5235A" w:rsidRDefault="0097773C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>- проведение спортивных мероприятий и праздников;</w:t>
      </w:r>
    </w:p>
    <w:p w:rsidR="0097773C" w:rsidRPr="00B5235A" w:rsidRDefault="0097773C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>- участие в районных, областных   соревнованиях;</w:t>
      </w:r>
    </w:p>
    <w:p w:rsidR="0097773C" w:rsidRPr="00B5235A" w:rsidRDefault="0097773C" w:rsidP="008E3D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235A">
        <w:rPr>
          <w:rFonts w:ascii="Times New Roman" w:hAnsi="Times New Roman" w:cs="Times New Roman"/>
          <w:sz w:val="24"/>
          <w:szCs w:val="24"/>
        </w:rPr>
        <w:t>- содействие развитию  физической  культуры  и спорта  среди  людей с ограниченными возможностями здоровья;</w:t>
      </w:r>
    </w:p>
    <w:p w:rsidR="0097773C" w:rsidRPr="00B5235A" w:rsidRDefault="0097773C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 xml:space="preserve">   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образовательном учреждении, 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Выполнение мероприятий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       </w:t>
      </w:r>
    </w:p>
    <w:p w:rsidR="0097773C" w:rsidRPr="00B5235A" w:rsidRDefault="0097773C" w:rsidP="008E3DF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объединений, заинтересованных организаций и учреждений различных форм собственности, всех граждан.</w:t>
      </w:r>
    </w:p>
    <w:p w:rsidR="0097773C" w:rsidRPr="00B5235A" w:rsidRDefault="0097773C" w:rsidP="0046763F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97773C" w:rsidRPr="00B5235A" w:rsidRDefault="0097773C" w:rsidP="0046763F">
      <w:pPr>
        <w:autoSpaceDE w:val="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2. Цели, задачи, сроки и этапы реализации Программы</w:t>
      </w:r>
    </w:p>
    <w:p w:rsidR="0097773C" w:rsidRPr="00B5235A" w:rsidRDefault="0097773C" w:rsidP="008E3DF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1. 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97773C" w:rsidRPr="00B5235A" w:rsidRDefault="0097773C" w:rsidP="008E3DF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  <w:shd w:val="clear" w:color="auto" w:fill="F8F8F8"/>
        </w:rPr>
        <w:t>2.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Целью Программы является развитие физической культуры  и массового спорта в Ускюльском сельсовете Татарского района Новосибирской области, создание  условий обеспечивающих возможность для населения вести здоровый  образ жизни, систематически заниматься физической культурой и спортом.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Для достижения основной цели Программы необходимо решение следующих задач:</w:t>
      </w:r>
    </w:p>
    <w:p w:rsidR="0097773C" w:rsidRPr="00B5235A" w:rsidRDefault="0097773C" w:rsidP="001169C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создание необходимых условий для сохранения и улучшения физического здоровья жителей Ускюльского сельсовета Татарского района Новосибирской области средствами физической культуры и спорта;</w:t>
      </w:r>
    </w:p>
    <w:p w:rsidR="0097773C" w:rsidRPr="00B5235A" w:rsidRDefault="0097773C" w:rsidP="001169C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- пропаганда физической культуры, спорта и здорового образа жизни;</w:t>
      </w:r>
    </w:p>
    <w:p w:rsidR="0097773C" w:rsidRPr="00B5235A" w:rsidRDefault="0097773C" w:rsidP="001169C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участие команды поселения в районных,  региональных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</w:r>
    </w:p>
    <w:p w:rsidR="0097773C" w:rsidRPr="00B5235A" w:rsidRDefault="0097773C" w:rsidP="001169C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</w:pPr>
      <w:r w:rsidRPr="00B5235A">
        <w:t>- обеспечение беспрепятственного доступа инвалидов и других маломобильных групп населения к объектам социальной инфраструктуры Ускюльского сельсовета Татарского района Новосибирской области .</w:t>
      </w:r>
    </w:p>
    <w:p w:rsidR="0097773C" w:rsidRPr="00B5235A" w:rsidRDefault="0097773C" w:rsidP="001169CA">
      <w:pPr>
        <w:pStyle w:val="NormalWeb"/>
        <w:shd w:val="clear" w:color="auto" w:fill="FFFFFF"/>
        <w:spacing w:before="0" w:beforeAutospacing="0" w:after="240" w:afterAutospacing="0" w:line="360" w:lineRule="atLeast"/>
        <w:ind w:firstLine="540"/>
        <w:textAlignment w:val="baseline"/>
      </w:pPr>
      <w:r w:rsidRPr="00B5235A">
        <w:t xml:space="preserve"> </w:t>
      </w:r>
    </w:p>
    <w:p w:rsidR="0097773C" w:rsidRPr="00B5235A" w:rsidRDefault="0097773C" w:rsidP="009F478D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</w:rPr>
      </w:pPr>
      <w:r w:rsidRPr="00B5235A">
        <w:rPr>
          <w:b/>
        </w:rPr>
        <w:t>3.   Реализация Программы рассчитана на 2018 – 2020  годы.</w:t>
      </w:r>
    </w:p>
    <w:p w:rsidR="0097773C" w:rsidRPr="00B5235A" w:rsidRDefault="0097773C" w:rsidP="0046763F">
      <w:pPr>
        <w:rPr>
          <w:rFonts w:ascii="Times New Roman" w:hAnsi="Times New Roman"/>
          <w:b/>
          <w:sz w:val="24"/>
          <w:szCs w:val="24"/>
        </w:rPr>
      </w:pPr>
    </w:p>
    <w:p w:rsidR="0097773C" w:rsidRPr="00B5235A" w:rsidRDefault="0097773C" w:rsidP="0046763F">
      <w:pPr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4. В результате реализации Программы ожидается: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62"/>
        <w:gridCol w:w="1499"/>
        <w:gridCol w:w="1106"/>
        <w:gridCol w:w="1106"/>
        <w:gridCol w:w="1074"/>
      </w:tblGrid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49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49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49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Увеличение численности жителей, занимающихся в спортивных секциях</w:t>
            </w:r>
          </w:p>
        </w:tc>
        <w:tc>
          <w:tcPr>
            <w:tcW w:w="149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Количество приобретенного призового фонда для участников спортивных мероприятий, проведенных на уровне сельских, районных соревнований</w:t>
            </w:r>
          </w:p>
        </w:tc>
        <w:tc>
          <w:tcPr>
            <w:tcW w:w="149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7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Количество приобретенного спортивного инвентаря</w:t>
            </w:r>
          </w:p>
        </w:tc>
        <w:tc>
          <w:tcPr>
            <w:tcW w:w="149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7773C" w:rsidRDefault="0097773C" w:rsidP="0046763F">
      <w:pPr>
        <w:rPr>
          <w:rFonts w:ascii="Times New Roman" w:hAnsi="Times New Roman"/>
          <w:sz w:val="24"/>
          <w:szCs w:val="24"/>
        </w:rPr>
      </w:pPr>
    </w:p>
    <w:p w:rsidR="0097773C" w:rsidRDefault="0097773C" w:rsidP="0046763F">
      <w:pPr>
        <w:rPr>
          <w:rFonts w:ascii="Times New Roman" w:hAnsi="Times New Roman"/>
          <w:sz w:val="24"/>
          <w:szCs w:val="24"/>
        </w:rPr>
      </w:pPr>
    </w:p>
    <w:p w:rsidR="0097773C" w:rsidRDefault="0097773C" w:rsidP="0046763F">
      <w:pPr>
        <w:rPr>
          <w:rFonts w:ascii="Times New Roman" w:hAnsi="Times New Roman"/>
          <w:sz w:val="24"/>
          <w:szCs w:val="24"/>
        </w:rPr>
      </w:pPr>
    </w:p>
    <w:p w:rsidR="0097773C" w:rsidRDefault="0097773C" w:rsidP="0046763F">
      <w:pPr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46763F">
      <w:pPr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46763F">
      <w:pPr>
        <w:autoSpaceDE w:val="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5. Перечень основных мероприятий муниципальной Программы</w:t>
      </w:r>
    </w:p>
    <w:tbl>
      <w:tblPr>
        <w:tblW w:w="105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7"/>
        <w:gridCol w:w="1276"/>
        <w:gridCol w:w="992"/>
        <w:gridCol w:w="855"/>
        <w:gridCol w:w="855"/>
        <w:gridCol w:w="851"/>
        <w:gridCol w:w="2268"/>
      </w:tblGrid>
      <w:tr w:rsidR="0097773C" w:rsidRPr="00B5235A" w:rsidTr="00E5693E">
        <w:tc>
          <w:tcPr>
            <w:tcW w:w="426" w:type="dxa"/>
            <w:vMerge w:val="restart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Объем финансирования, всего тыс. руб.</w:t>
            </w:r>
          </w:p>
        </w:tc>
        <w:tc>
          <w:tcPr>
            <w:tcW w:w="2561" w:type="dxa"/>
            <w:gridSpan w:val="3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vMerge w:val="restart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Муниципальный заказчик, ответственный за выполнение мероприятий</w:t>
            </w:r>
          </w:p>
        </w:tc>
      </w:tr>
      <w:tr w:rsidR="0097773C" w:rsidRPr="00B5235A" w:rsidTr="00E5693E">
        <w:tc>
          <w:tcPr>
            <w:tcW w:w="426" w:type="dxa"/>
            <w:vMerge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5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vMerge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73C" w:rsidRPr="00B5235A" w:rsidTr="00E5693E">
        <w:tc>
          <w:tcPr>
            <w:tcW w:w="42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773C" w:rsidRPr="00B5235A" w:rsidTr="00E5693E">
        <w:tc>
          <w:tcPr>
            <w:tcW w:w="42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Ускюльского сельсоветаТатарского района Новосибирской области</w:t>
            </w:r>
          </w:p>
        </w:tc>
        <w:tc>
          <w:tcPr>
            <w:tcW w:w="127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5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73C" w:rsidRPr="00B5235A" w:rsidTr="00E5693E">
        <w:tc>
          <w:tcPr>
            <w:tcW w:w="42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Приобретение призового фонда для участников спортивных мероприятий, проводимых на уровне сельских, районных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, питание спортсменов</w:t>
            </w:r>
          </w:p>
        </w:tc>
        <w:tc>
          <w:tcPr>
            <w:tcW w:w="127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7773C" w:rsidRPr="009D4EEC" w:rsidRDefault="0097773C" w:rsidP="009501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14,0</w:t>
            </w:r>
          </w:p>
        </w:tc>
        <w:tc>
          <w:tcPr>
            <w:tcW w:w="855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сельсоветаТатарского района Новосибирской области</w:t>
            </w:r>
          </w:p>
        </w:tc>
      </w:tr>
      <w:tr w:rsidR="0097773C" w:rsidRPr="00B5235A" w:rsidTr="00E5693E">
        <w:tc>
          <w:tcPr>
            <w:tcW w:w="42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27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7773C" w:rsidRPr="009D4EEC" w:rsidRDefault="0097773C" w:rsidP="009501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43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5" w:type="dxa"/>
          </w:tcPr>
          <w:p w:rsidR="0097773C" w:rsidRPr="009D4EEC" w:rsidRDefault="0097773C" w:rsidP="00CF7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97773C" w:rsidRPr="009D4EEC" w:rsidRDefault="0097773C" w:rsidP="00CF7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2268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сельсоветаТатарского района Новосибирской области</w:t>
            </w:r>
          </w:p>
        </w:tc>
      </w:tr>
      <w:tr w:rsidR="0097773C" w:rsidRPr="00B5235A" w:rsidTr="00E5693E">
        <w:tc>
          <w:tcPr>
            <w:tcW w:w="42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Изготовление  афиш,  плакатов, при проведении  спортивных  мероприятий. </w:t>
            </w:r>
          </w:p>
        </w:tc>
        <w:tc>
          <w:tcPr>
            <w:tcW w:w="127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5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сельсоветаТатарского района Новосибирской области</w:t>
            </w:r>
          </w:p>
        </w:tc>
      </w:tr>
      <w:tr w:rsidR="0097773C" w:rsidRPr="00B5235A" w:rsidTr="00E5693E">
        <w:trPr>
          <w:trHeight w:val="418"/>
        </w:trPr>
        <w:tc>
          <w:tcPr>
            <w:tcW w:w="42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773C" w:rsidRPr="009D4EEC" w:rsidRDefault="0097773C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7773C" w:rsidRPr="00B5235A" w:rsidRDefault="0097773C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73C" w:rsidRPr="00B5235A" w:rsidRDefault="0097773C" w:rsidP="0046763F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773C" w:rsidRDefault="0097773C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7773C" w:rsidRDefault="0097773C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7773C" w:rsidRDefault="0097773C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7773C" w:rsidRPr="00B5235A" w:rsidRDefault="0097773C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6.  Организационная работа</w:t>
      </w:r>
    </w:p>
    <w:p w:rsidR="0097773C" w:rsidRPr="00B5235A" w:rsidRDefault="0097773C" w:rsidP="0009311D">
      <w:pPr>
        <w:pBdr>
          <w:right w:val="single" w:sz="4" w:space="4" w:color="auto"/>
        </w:pBdr>
        <w:spacing w:before="100" w:beforeAutospacing="1" w:after="100" w:afterAutospacing="1" w:line="240" w:lineRule="auto"/>
        <w:ind w:firstLine="540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6.1. Организация  физкультурно-оздоровительной  и  спортивно-массовой  работы  в  учреждениях,   организациях,  предприятиях  и  с  населением  поселения.</w:t>
      </w:r>
    </w:p>
    <w:tbl>
      <w:tblPr>
        <w:tblW w:w="10476" w:type="dxa"/>
        <w:tblCellSpacing w:w="0" w:type="dxa"/>
        <w:tblInd w:w="-865" w:type="dxa"/>
        <w:tblCellMar>
          <w:left w:w="0" w:type="dxa"/>
          <w:right w:w="0" w:type="dxa"/>
        </w:tblCellMar>
        <w:tblLook w:val="00A0"/>
      </w:tblPr>
      <w:tblGrid>
        <w:gridCol w:w="2283"/>
        <w:gridCol w:w="2355"/>
        <w:gridCol w:w="1946"/>
        <w:gridCol w:w="1946"/>
        <w:gridCol w:w="1946"/>
      </w:tblGrid>
      <w:tr w:rsidR="0097773C" w:rsidRPr="00B5235A" w:rsidTr="0009311D">
        <w:trPr>
          <w:trHeight w:val="247"/>
          <w:tblCellSpacing w:w="0" w:type="dxa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773C" w:rsidRPr="00B5235A" w:rsidTr="0009311D">
        <w:trPr>
          <w:trHeight w:val="540"/>
          <w:tblCellSpacing w:w="0" w:type="dxa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Проведение  работы  по  пропаганде  здорового  образа  жизни  и  систематических  занятий  физической  культуре  и  спортом  в  трудовых  коллективах  организаций  и  предприятий.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  сельского поселения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7773C" w:rsidRPr="00B5235A" w:rsidTr="00D14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8"/>
        </w:trPr>
        <w:tc>
          <w:tcPr>
            <w:tcW w:w="6440" w:type="dxa"/>
          </w:tcPr>
          <w:p w:rsidR="0097773C" w:rsidRPr="00B5235A" w:rsidRDefault="0097773C" w:rsidP="00D145C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 Ускюльского сельсовета</w:t>
            </w:r>
          </w:p>
        </w:tc>
        <w:tc>
          <w:tcPr>
            <w:tcW w:w="1502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73C" w:rsidRPr="00B5235A" w:rsidRDefault="0097773C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6.2. Официальные физкультурно-оздоровительные и спортивные мероприятия.</w:t>
      </w:r>
    </w:p>
    <w:tbl>
      <w:tblPr>
        <w:tblW w:w="10476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22"/>
        <w:gridCol w:w="2386"/>
        <w:gridCol w:w="520"/>
        <w:gridCol w:w="520"/>
        <w:gridCol w:w="528"/>
      </w:tblGrid>
      <w:tr w:rsidR="0097773C" w:rsidRPr="00B5235A" w:rsidTr="008A0174">
        <w:trPr>
          <w:trHeight w:val="145"/>
          <w:tblCellSpacing w:w="0" w:type="dxa"/>
        </w:trPr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145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7773C" w:rsidRPr="00B5235A" w:rsidTr="008A0174">
        <w:trPr>
          <w:trHeight w:val="360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D145C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  и  участие  сборных  команд  поселения  в  спартакиадах   Татарского района и других спортивных мероприятиях районного масштаба.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  сельского 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773C" w:rsidRPr="00B5235A" w:rsidTr="008A0174">
        <w:trPr>
          <w:trHeight w:val="360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итогов спортивного года с награждением победителей в номинациях.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   сельского 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773C" w:rsidRPr="00B5235A" w:rsidTr="008A01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2"/>
        </w:trPr>
        <w:tc>
          <w:tcPr>
            <w:tcW w:w="6522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8F8F8"/>
              </w:rPr>
              <w:t>Организация конкурсов, выставок, культурно – массовых, развивающих мероприятий с целью адаптации и реабилитации инвалидов, развития эстетического вкуса, художественной инициативы, творческих способностей инвалидов</w:t>
            </w:r>
          </w:p>
        </w:tc>
        <w:tc>
          <w:tcPr>
            <w:tcW w:w="2386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73C" w:rsidRPr="00B5235A" w:rsidRDefault="0097773C" w:rsidP="008A01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6.3.  Пропаганда физической культуры и  спорта</w:t>
      </w:r>
    </w:p>
    <w:tbl>
      <w:tblPr>
        <w:tblW w:w="10491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22"/>
        <w:gridCol w:w="1417"/>
        <w:gridCol w:w="851"/>
        <w:gridCol w:w="850"/>
        <w:gridCol w:w="851"/>
      </w:tblGrid>
      <w:tr w:rsidR="0097773C" w:rsidRPr="00B5235A" w:rsidTr="00D145C4">
        <w:trPr>
          <w:trHeight w:val="188"/>
          <w:tblCellSpacing w:w="0" w:type="dxa"/>
        </w:trPr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19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7773C" w:rsidRPr="00B5235A" w:rsidTr="00D145C4">
        <w:trPr>
          <w:trHeight w:val="463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D14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   сельского 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3C" w:rsidRPr="00B5235A" w:rsidRDefault="0097773C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7773C" w:rsidRPr="00B5235A" w:rsidRDefault="0097773C" w:rsidP="0046763F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46763F">
      <w:pPr>
        <w:autoSpaceDE w:val="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7. Обоснование ресурсного обеспечения Программы</w:t>
      </w:r>
    </w:p>
    <w:p w:rsidR="0097773C" w:rsidRPr="00B5235A" w:rsidRDefault="0097773C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Финансирование мероприятий программы предполагается осуществлять за счет средств бюджета Ускюльского сельсовета Татарского района Новосибирской области. Общий объем финансовых ресурсов, выделяемых на реализацию Программы, составляет 60,0 тысяч рублей, в том числе:</w:t>
      </w:r>
    </w:p>
    <w:tbl>
      <w:tblPr>
        <w:tblW w:w="10206" w:type="dxa"/>
        <w:tblInd w:w="-601" w:type="dxa"/>
        <w:tblLayout w:type="fixed"/>
        <w:tblLook w:val="0000"/>
      </w:tblPr>
      <w:tblGrid>
        <w:gridCol w:w="3229"/>
        <w:gridCol w:w="2520"/>
        <w:gridCol w:w="1459"/>
        <w:gridCol w:w="1459"/>
        <w:gridCol w:w="1539"/>
      </w:tblGrid>
      <w:tr w:rsidR="0097773C" w:rsidRPr="00B5235A" w:rsidTr="0022142C"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Общий объем финансовых ресурсов</w:t>
            </w:r>
          </w:p>
        </w:tc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 том числе по году реализации</w:t>
            </w:r>
          </w:p>
        </w:tc>
      </w:tr>
      <w:tr w:rsidR="0097773C" w:rsidRPr="00B5235A" w:rsidTr="0022142C"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 год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97773C" w:rsidRPr="00B5235A" w:rsidTr="0022142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199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3C" w:rsidRPr="00B5235A" w:rsidRDefault="0097773C" w:rsidP="00950117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139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97773C" w:rsidRPr="00B5235A" w:rsidTr="0022142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950117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199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73C" w:rsidRPr="00B5235A" w:rsidRDefault="0097773C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3C" w:rsidRPr="00B5235A" w:rsidRDefault="0097773C" w:rsidP="00950117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139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</w:tbl>
    <w:p w:rsidR="0097773C" w:rsidRPr="00B5235A" w:rsidRDefault="0097773C" w:rsidP="0046763F">
      <w:pPr>
        <w:pStyle w:val="Heading1"/>
        <w:tabs>
          <w:tab w:val="clear" w:pos="0"/>
        </w:tabs>
        <w:jc w:val="center"/>
        <w:rPr>
          <w:rFonts w:ascii="Times New Roman" w:hAnsi="Times New Roman" w:cs="Times New Roman"/>
          <w:sz w:val="24"/>
        </w:rPr>
      </w:pPr>
    </w:p>
    <w:p w:rsidR="0097773C" w:rsidRPr="00B5235A" w:rsidRDefault="0097773C" w:rsidP="002C3366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бюджета  Ускюльского сельсовета Татарского района Новосибирской области на очередной финансовый год, исходя из возможностей.    </w:t>
      </w:r>
    </w:p>
    <w:p w:rsidR="0097773C" w:rsidRPr="00B5235A" w:rsidRDefault="0097773C" w:rsidP="0046763F">
      <w:pPr>
        <w:autoSpaceDE w:val="0"/>
        <w:ind w:firstLine="72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8. Методика оценки социально-экономической эффективности реализации муниципальной программы «Развитие физической культуры и массового спорта в Ускюльском сельсовете Татарского района Новосибирской области на 2018-2020 годы»</w:t>
      </w:r>
    </w:p>
    <w:p w:rsidR="0097773C" w:rsidRPr="00B5235A" w:rsidRDefault="0097773C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   Методика оценки эффективности основана на оценке результативности  муниципальной программы с учетом объема ресурсов, направленных на ее реализацию.</w:t>
      </w:r>
    </w:p>
    <w:p w:rsidR="0097773C" w:rsidRPr="00B5235A" w:rsidRDefault="0097773C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  Методика оценки эффективности реализации муниципальной программы учитывает необходимость проведения оценок:</w:t>
      </w:r>
    </w:p>
    <w:p w:rsidR="0097773C" w:rsidRPr="00B5235A" w:rsidRDefault="0097773C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 степени достижения целей и решения задач муниципальной программы и основных мероприятий программы;</w:t>
      </w:r>
    </w:p>
    <w:p w:rsidR="0097773C" w:rsidRPr="00B5235A" w:rsidRDefault="0097773C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степени соответствия запланированному уровню затрат и эффективности использования средств местного бюджета;</w:t>
      </w:r>
    </w:p>
    <w:p w:rsidR="0097773C" w:rsidRPr="00B5235A" w:rsidRDefault="0097773C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степени реализации основных мероприятий Программы (достижения ожидаемых непосредственных результатов их реализации);</w:t>
      </w:r>
    </w:p>
    <w:p w:rsidR="0097773C" w:rsidRPr="00B5235A" w:rsidRDefault="0097773C" w:rsidP="009F478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Оценка эффективности реализации муниципальной программы проводится в течение реализации муниципальной программы не реже, чем один раз в год.</w:t>
      </w:r>
    </w:p>
    <w:p w:rsidR="0097773C" w:rsidRPr="00B5235A" w:rsidRDefault="0097773C" w:rsidP="009F478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ab/>
        <w:t>9. Ожидаемые результаты реализации Программы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Реализация   мероприятий, предусмотренных Программой, позволит:</w:t>
      </w:r>
    </w:p>
    <w:p w:rsidR="0097773C" w:rsidRPr="00B5235A" w:rsidRDefault="0097773C" w:rsidP="009A6838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сформировать базу  для  обеспечения  условий  развития  физической  культуры  и  массового  спорта,  проведения  официальных  физкультурно-оздоровительных  и  спортивных  мероприятий  в  Ускюльском сельсовете Татарского района Новосибирской области;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добиться развития  массовой  физической  культуры,  детского  и  любительского  спорта,  успешного  выступления  сборных  команд  поселения на соревнованиях;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активно использовать  физическую  культуру  и  спорт,  как  важный  компонент  нравственного,  эстетического  и  интеллектуального  развития  подрастающего  поколения;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увеличить охват  трудоспособного  населения  систематическими  занятиями  физической  культурой  и  массовым  спортом;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увеличить единовременную  пропускную  способность  имеющихся  спортивных  сооружений;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повысить объем  информации  в  средствах  массовой  информации  о  роли  физической  культуры  и  спорта  в  формировании  здорового  образа  жизни  населения  поселения,  что  будет  способствовать  увеличению  качества  занимающихся  как  в    организованных  группах,  так  и  занимающихся  самостоятельно. 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  <w:shd w:val="clear" w:color="auto" w:fill="FFFFFF"/>
        </w:rPr>
        <w:t> 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 Ускюльского сельсовета Татарского района Новосибирской области.</w:t>
      </w:r>
    </w:p>
    <w:p w:rsidR="0097773C" w:rsidRPr="00B5235A" w:rsidRDefault="0097773C" w:rsidP="009F478D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10. Информационное обеспечение выполнения Программы </w:t>
      </w:r>
    </w:p>
    <w:p w:rsidR="0097773C" w:rsidRPr="00B5235A" w:rsidRDefault="0097773C" w:rsidP="002C33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Информирование о проведенных на территории Ускюльского сельсовета Татарского района Новосибирской области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97773C" w:rsidRPr="00B5235A" w:rsidRDefault="0097773C" w:rsidP="009F478D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11.Организация управления Программой и контроль за ходом ее реализации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11.1. Календарный план мероприятий утверждается главой поселения до 01 января очередного финансового года.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11.2.  Контроль за исполнением Программы осуществляет глава Ускюльского сельсовета Татарского района Новосибирской области, либо лицо, наделенное полномочиями.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11.3.  Выделение денежных средств осуществляется через администрацию Ускюльского сельсоветаТатарского района Новосибирской области</w:t>
      </w: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11.4.  Финансовый контроль осуществляется администрацией Ускюльского сельсовета Татарского района Новосибирской области.</w:t>
      </w:r>
    </w:p>
    <w:p w:rsidR="0097773C" w:rsidRDefault="0097773C" w:rsidP="00645C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            Приложение: Таблица Целевых показателей реализации Программы на 2018-2020 годы.</w:t>
      </w:r>
    </w:p>
    <w:p w:rsidR="0097773C" w:rsidRPr="00B5235A" w:rsidRDefault="0097773C" w:rsidP="00645C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Приложение №2</w:t>
      </w: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К муниципальной программы</w:t>
      </w: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«Развитие физической культуры и спорта</w:t>
      </w: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в Ускюльскогм сельсоветеТатарского района </w:t>
      </w: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Новосибирской области на  2018-2020 </w:t>
      </w:r>
      <w:r w:rsidRPr="00B5235A">
        <w:rPr>
          <w:rFonts w:ascii="Times New Roman" w:hAnsi="Times New Roman"/>
          <w:sz w:val="24"/>
          <w:szCs w:val="24"/>
        </w:rPr>
        <w:t>»</w:t>
      </w:r>
    </w:p>
    <w:p w:rsidR="0097773C" w:rsidRPr="00B5235A" w:rsidRDefault="0097773C" w:rsidP="00CE4D3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2C33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p w:rsidR="0097773C" w:rsidRPr="00B5235A" w:rsidRDefault="0097773C" w:rsidP="002C3366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7"/>
        <w:gridCol w:w="915"/>
        <w:gridCol w:w="915"/>
        <w:gridCol w:w="704"/>
      </w:tblGrid>
      <w:tr w:rsidR="0097773C" w:rsidRPr="00B5235A" w:rsidTr="00E5693E"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7773C" w:rsidRPr="00B5235A" w:rsidRDefault="0097773C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7773C" w:rsidRPr="00B5235A" w:rsidTr="00E5693E">
        <w:tc>
          <w:tcPr>
            <w:tcW w:w="0" w:type="auto"/>
            <w:gridSpan w:val="4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Цель 1. Содействие вовлечению населения в систематические занятия физической культурой и спортом</w:t>
            </w:r>
          </w:p>
        </w:tc>
      </w:tr>
      <w:tr w:rsidR="0097773C" w:rsidRPr="00B5235A" w:rsidTr="00E5693E"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Показатель 1.1. Удельный вес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19%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23%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27%</w:t>
            </w:r>
          </w:p>
        </w:tc>
      </w:tr>
      <w:tr w:rsidR="0097773C" w:rsidRPr="00B5235A" w:rsidTr="00E5693E"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Показатель 1.2. Удельный вес детей, систематически занимающегося физической культурой и спортом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36%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45%</w:t>
            </w:r>
          </w:p>
        </w:tc>
      </w:tr>
      <w:tr w:rsidR="0097773C" w:rsidRPr="00B5235A" w:rsidTr="00E5693E"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Показатель 1.3.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</w:tr>
      <w:tr w:rsidR="0097773C" w:rsidRPr="00B5235A" w:rsidTr="00E5693E">
        <w:tc>
          <w:tcPr>
            <w:tcW w:w="0" w:type="auto"/>
            <w:gridSpan w:val="4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Цель 2. Привлечение людей с ограниченными возможностями к регулярной спортивно-оздоровительной деятельности.</w:t>
            </w:r>
          </w:p>
        </w:tc>
      </w:tr>
      <w:tr w:rsidR="0097773C" w:rsidRPr="00B5235A" w:rsidTr="00E5693E"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Показатель 2.1.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97773C" w:rsidRPr="00B5235A" w:rsidRDefault="0097773C" w:rsidP="0046763F">
      <w:pPr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46763F">
      <w:pPr>
        <w:rPr>
          <w:rFonts w:ascii="Times New Roman" w:hAnsi="Times New Roman"/>
          <w:sz w:val="24"/>
          <w:szCs w:val="24"/>
        </w:rPr>
      </w:pPr>
    </w:p>
    <w:p w:rsidR="0097773C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Приложение №3</w:t>
      </w: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К муниципальной программы</w:t>
      </w: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«Развитие физической культуры и спорта</w:t>
      </w:r>
    </w:p>
    <w:p w:rsidR="0097773C" w:rsidRPr="00B5235A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в Ускюльскогм сельсоветеТатарского района </w:t>
      </w:r>
    </w:p>
    <w:p w:rsidR="0097773C" w:rsidRPr="00645C5E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Новосибирской области на  2018-2020 </w:t>
      </w:r>
      <w:r w:rsidRPr="00B5235A">
        <w:rPr>
          <w:rFonts w:ascii="Times New Roman" w:hAnsi="Times New Roman"/>
          <w:sz w:val="24"/>
          <w:szCs w:val="24"/>
        </w:rPr>
        <w:t>»</w:t>
      </w:r>
    </w:p>
    <w:p w:rsidR="0097773C" w:rsidRPr="00B5235A" w:rsidRDefault="0097773C" w:rsidP="009A683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7773C" w:rsidRPr="00B5235A" w:rsidRDefault="0097773C" w:rsidP="009A683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мероприятий программы «Развитие физической культуры и спорта в администрации Ускюльского сельсовета Татарского района Новосибирской области на 2018-2020 годы»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3753"/>
        <w:gridCol w:w="1909"/>
        <w:gridCol w:w="1882"/>
        <w:gridCol w:w="2072"/>
      </w:tblGrid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15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(тыс.руб.)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Ежегодное составление плана реализации «Программы развития физической культуры и спорта в образовательном учреждении»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 г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Ежегодно проводить спортивные соревнования, спартакиады, фестивали, спортивные праздники среди детей, учащихся общеобразовательной школы, взрослого населения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Организация патриотического воспитания средствами физической культуры, спорта и туризма. 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СОШ, МБУК Ускюльского сельсовета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Изучение возможности создания молодежных семейных клубов здорового образа жизни и семейных спортивных секций на базе образовательного учреждения , спортивного комплекса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МБОУ Ускюльская СОШ, МБУК Ускюльского сельсовета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Здоровья. Сдача норм ГТО 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97773C" w:rsidRPr="00B5235A" w:rsidRDefault="0097773C" w:rsidP="001D1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Развивать различные формы производственной физической культуры, призванные решать вопросы повышения работоспособности, снижения уровня заболеваемости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Проводить работу по пропаганде здорового образа жизни через средства массовой информации.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СОШ, МБУК Ускюльского сельсовета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1914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9501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43 000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Организация реконструкции и ремонта физкультурно-оздоровительных спортивных сооружений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99 000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:rsidR="0097773C" w:rsidRPr="005A0ED0" w:rsidRDefault="0097773C" w:rsidP="00CF7E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Очистка хоккейной  коробки от снега и косовица футбольных полей</w:t>
            </w:r>
          </w:p>
        </w:tc>
        <w:tc>
          <w:tcPr>
            <w:tcW w:w="1914" w:type="dxa"/>
          </w:tcPr>
          <w:p w:rsidR="0097773C" w:rsidRPr="005A0ED0" w:rsidRDefault="0097773C" w:rsidP="00324F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1914" w:type="dxa"/>
          </w:tcPr>
          <w:p w:rsidR="0097773C" w:rsidRPr="005A0ED0" w:rsidRDefault="0097773C" w:rsidP="00324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2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Проведение зимних, летних спортивно-игровых программ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СОШ, МБУК Ускюльского сельсовета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</w:tcPr>
          <w:p w:rsidR="0097773C" w:rsidRPr="005A0ED0" w:rsidRDefault="0097773C" w:rsidP="00B523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Участие в чемпионатах по футболу, волейболу, настольному теннису.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СОШ, МБУК Ускюльского сельсовета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773C" w:rsidRPr="00B5235A" w:rsidTr="00E5693E">
        <w:tc>
          <w:tcPr>
            <w:tcW w:w="709" w:type="dxa"/>
          </w:tcPr>
          <w:p w:rsidR="0097773C" w:rsidRPr="00B5235A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97773C" w:rsidRPr="005A0ED0" w:rsidRDefault="0097773C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Участие в выездных мероприятиях</w:t>
            </w:r>
          </w:p>
        </w:tc>
        <w:tc>
          <w:tcPr>
            <w:tcW w:w="1914" w:type="dxa"/>
          </w:tcPr>
          <w:p w:rsidR="0097773C" w:rsidRPr="005A0ED0" w:rsidRDefault="0097773C" w:rsidP="00644C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сельсовета, МБУК Ускюльского сельсовета</w:t>
            </w:r>
          </w:p>
        </w:tc>
        <w:tc>
          <w:tcPr>
            <w:tcW w:w="1914" w:type="dxa"/>
          </w:tcPr>
          <w:p w:rsidR="0097773C" w:rsidRPr="005A0ED0" w:rsidRDefault="0097773C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97773C" w:rsidRPr="005A0ED0" w:rsidRDefault="0097773C" w:rsidP="009501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</w:tbl>
    <w:p w:rsidR="0097773C" w:rsidRPr="00B5235A" w:rsidRDefault="0097773C" w:rsidP="00703CB7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97773C" w:rsidRDefault="0097773C" w:rsidP="00912808">
      <w:pPr>
        <w:shd w:val="clear" w:color="auto" w:fill="FFFFFF"/>
        <w:spacing w:before="225" w:line="189" w:lineRule="atLeas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773C" w:rsidRPr="00B5235A" w:rsidRDefault="0097773C" w:rsidP="00912808">
      <w:pPr>
        <w:shd w:val="clear" w:color="auto" w:fill="FFFFFF"/>
        <w:spacing w:before="225" w:line="189" w:lineRule="atLeas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235A">
        <w:rPr>
          <w:rFonts w:ascii="Times New Roman" w:hAnsi="Times New Roman"/>
          <w:b/>
          <w:color w:val="000000"/>
          <w:sz w:val="24"/>
          <w:szCs w:val="24"/>
        </w:rPr>
        <w:t>Нормативное обеспечение Программы</w:t>
      </w:r>
    </w:p>
    <w:p w:rsidR="0097773C" w:rsidRPr="00B5235A" w:rsidRDefault="0097773C" w:rsidP="00912808">
      <w:pPr>
        <w:shd w:val="clear" w:color="auto" w:fill="FFFFFF"/>
        <w:spacing w:before="225" w:line="189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Принятие Стратегии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плана мероприятий по реализации в 2009-2015 годах Стратегии развития физической культуры и спорта на период до 2020 года, утвержденного приказом министерства спорта, туризма и молодежной политики Российской Федерации от 14 октября 2009 года № 905, открыли новые возможности для совершенствования уровня и повышения качества правового обеспечения по следующим направлениям:</w:t>
      </w:r>
    </w:p>
    <w:p w:rsidR="0097773C" w:rsidRPr="00B5235A" w:rsidRDefault="0097773C" w:rsidP="00912808">
      <w:pPr>
        <w:shd w:val="clear" w:color="auto" w:fill="FFFFFF"/>
        <w:spacing w:before="225" w:line="189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законодательное уточнение пределов компетенции субъектов Российской Федерации и органов местного самоуправления в правовом регулировании в области физической культуры и спорта;</w:t>
      </w:r>
    </w:p>
    <w:p w:rsidR="0097773C" w:rsidRPr="00B5235A" w:rsidRDefault="0097773C" w:rsidP="00912808">
      <w:pPr>
        <w:shd w:val="clear" w:color="auto" w:fill="FFFFFF"/>
        <w:spacing w:before="225" w:line="189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обеспечение согласования интересов субъектов в сфере физической культуры и спорта с общественными интересами;</w:t>
      </w:r>
    </w:p>
    <w:p w:rsidR="0097773C" w:rsidRPr="00B5235A" w:rsidRDefault="0097773C" w:rsidP="00912808">
      <w:pPr>
        <w:shd w:val="clear" w:color="auto" w:fill="FFFFFF"/>
        <w:spacing w:before="225" w:line="189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юридическое закрепление прав и обязанностей субъектов в сфере физической культуры и спорта;</w:t>
      </w:r>
    </w:p>
    <w:p w:rsidR="0097773C" w:rsidRPr="00B5235A" w:rsidRDefault="0097773C" w:rsidP="00912808">
      <w:pPr>
        <w:shd w:val="clear" w:color="auto" w:fill="FFFFFF"/>
        <w:spacing w:before="225" w:line="189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продолжение работы по обеспечению системности и внутренней согласованности нормативных правовых актов, регулирующих общественные отношения в области физической культуры и спорта;</w:t>
      </w:r>
    </w:p>
    <w:p w:rsidR="0097773C" w:rsidRPr="00B5235A" w:rsidRDefault="0097773C" w:rsidP="00912808">
      <w:pPr>
        <w:shd w:val="clear" w:color="auto" w:fill="FFFFFF"/>
        <w:spacing w:before="225" w:line="189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повышение правовой культуры руководителей и работников муниципальной системы физической культуры и спорта;</w:t>
      </w:r>
    </w:p>
    <w:p w:rsidR="0097773C" w:rsidRPr="00B5235A" w:rsidRDefault="0097773C" w:rsidP="00912808">
      <w:pPr>
        <w:shd w:val="clear" w:color="auto" w:fill="FFFFFF"/>
        <w:spacing w:before="225" w:line="189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совершенствование системы информационно-правового обеспечения деятельности в области физической культуры и спорта.</w:t>
      </w:r>
    </w:p>
    <w:p w:rsidR="0097773C" w:rsidRPr="00B5235A" w:rsidRDefault="0097773C" w:rsidP="00912808">
      <w:pPr>
        <w:shd w:val="clear" w:color="auto" w:fill="FFFFFF"/>
        <w:spacing w:before="22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Работа по совершенствованию нормативно-правовой базы будет осуществляться путем внесения изменений в действующие нормативные правовые акты, а также путем разработки новых актов, предусматривающих единообразные подходы к регулированию деятельности в области физической культуры и спорта.</w:t>
      </w:r>
    </w:p>
    <w:p w:rsidR="0097773C" w:rsidRPr="00B5235A" w:rsidRDefault="0097773C" w:rsidP="00912808">
      <w:pPr>
        <w:rPr>
          <w:rFonts w:ascii="Times New Roman" w:hAnsi="Times New Roman"/>
          <w:color w:val="000000"/>
          <w:sz w:val="24"/>
          <w:szCs w:val="24"/>
        </w:rPr>
      </w:pPr>
    </w:p>
    <w:p w:rsidR="0097773C" w:rsidRPr="00B5235A" w:rsidRDefault="0097773C" w:rsidP="00912808">
      <w:pPr>
        <w:rPr>
          <w:rFonts w:ascii="Times New Roman" w:hAnsi="Times New Roman"/>
          <w:sz w:val="24"/>
          <w:szCs w:val="24"/>
        </w:rPr>
      </w:pPr>
    </w:p>
    <w:p w:rsidR="0097773C" w:rsidRPr="00B5235A" w:rsidRDefault="0097773C" w:rsidP="00912808">
      <w:pPr>
        <w:ind w:left="180"/>
        <w:rPr>
          <w:rFonts w:ascii="Times New Roman" w:hAnsi="Times New Roman"/>
          <w:sz w:val="24"/>
          <w:szCs w:val="24"/>
        </w:rPr>
      </w:pPr>
    </w:p>
    <w:p w:rsidR="0097773C" w:rsidRDefault="0097773C" w:rsidP="00912808"/>
    <w:p w:rsidR="0097773C" w:rsidRPr="00703CB7" w:rsidRDefault="0097773C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0"/>
          <w:szCs w:val="20"/>
        </w:rPr>
      </w:pPr>
    </w:p>
    <w:sectPr w:rsidR="0097773C" w:rsidRPr="00703CB7" w:rsidSect="00B0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1C1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9C4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F81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741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A02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6A7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34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3EE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E8B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327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1FF44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069778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0A1D39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0EC546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15B12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50171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12D0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2A511A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ED120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3F902770"/>
    <w:multiLevelType w:val="multilevel"/>
    <w:tmpl w:val="0419001F"/>
    <w:numStyleLink w:val="111111"/>
  </w:abstractNum>
  <w:abstractNum w:abstractNumId="21">
    <w:nsid w:val="4C5D3E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0935E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5D542F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57765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665D517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9B1035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25579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>
    <w:nsid w:val="78DF52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B5F3EC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20"/>
  </w:num>
  <w:num w:numId="14">
    <w:abstractNumId w:val="23"/>
  </w:num>
  <w:num w:numId="15">
    <w:abstractNumId w:val="19"/>
  </w:num>
  <w:num w:numId="16">
    <w:abstractNumId w:val="16"/>
  </w:num>
  <w:num w:numId="17">
    <w:abstractNumId w:val="22"/>
  </w:num>
  <w:num w:numId="18">
    <w:abstractNumId w:val="21"/>
  </w:num>
  <w:num w:numId="19">
    <w:abstractNumId w:val="24"/>
  </w:num>
  <w:num w:numId="20">
    <w:abstractNumId w:val="28"/>
  </w:num>
  <w:num w:numId="21">
    <w:abstractNumId w:val="27"/>
  </w:num>
  <w:num w:numId="22">
    <w:abstractNumId w:val="25"/>
  </w:num>
  <w:num w:numId="23">
    <w:abstractNumId w:val="12"/>
  </w:num>
  <w:num w:numId="24">
    <w:abstractNumId w:val="26"/>
  </w:num>
  <w:num w:numId="25">
    <w:abstractNumId w:val="11"/>
  </w:num>
  <w:num w:numId="26">
    <w:abstractNumId w:val="13"/>
  </w:num>
  <w:num w:numId="27">
    <w:abstractNumId w:val="17"/>
  </w:num>
  <w:num w:numId="28">
    <w:abstractNumId w:val="14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63F"/>
    <w:rsid w:val="00067079"/>
    <w:rsid w:val="000913FC"/>
    <w:rsid w:val="0009311D"/>
    <w:rsid w:val="001169CA"/>
    <w:rsid w:val="00134F91"/>
    <w:rsid w:val="001D1679"/>
    <w:rsid w:val="002007C3"/>
    <w:rsid w:val="0022142C"/>
    <w:rsid w:val="002542D3"/>
    <w:rsid w:val="002C3366"/>
    <w:rsid w:val="002F16CC"/>
    <w:rsid w:val="002F59A6"/>
    <w:rsid w:val="00324F46"/>
    <w:rsid w:val="00381C4A"/>
    <w:rsid w:val="003A2FE0"/>
    <w:rsid w:val="003C35A3"/>
    <w:rsid w:val="0046763F"/>
    <w:rsid w:val="004C7901"/>
    <w:rsid w:val="004E0595"/>
    <w:rsid w:val="004F6C45"/>
    <w:rsid w:val="00503200"/>
    <w:rsid w:val="005633EC"/>
    <w:rsid w:val="005A0ED0"/>
    <w:rsid w:val="005F49B8"/>
    <w:rsid w:val="0061092E"/>
    <w:rsid w:val="00640D93"/>
    <w:rsid w:val="00644CB7"/>
    <w:rsid w:val="00645C5E"/>
    <w:rsid w:val="00672CCC"/>
    <w:rsid w:val="006B26FB"/>
    <w:rsid w:val="006B34E8"/>
    <w:rsid w:val="006D7978"/>
    <w:rsid w:val="00703CB7"/>
    <w:rsid w:val="007130CC"/>
    <w:rsid w:val="007304AF"/>
    <w:rsid w:val="007322B8"/>
    <w:rsid w:val="0073422C"/>
    <w:rsid w:val="007708F6"/>
    <w:rsid w:val="007C1542"/>
    <w:rsid w:val="007E2FDD"/>
    <w:rsid w:val="00804D13"/>
    <w:rsid w:val="00855110"/>
    <w:rsid w:val="008572F4"/>
    <w:rsid w:val="00874F03"/>
    <w:rsid w:val="008907EA"/>
    <w:rsid w:val="00893E53"/>
    <w:rsid w:val="008A0174"/>
    <w:rsid w:val="008E3DF4"/>
    <w:rsid w:val="009057A3"/>
    <w:rsid w:val="00912808"/>
    <w:rsid w:val="00950117"/>
    <w:rsid w:val="0097773C"/>
    <w:rsid w:val="00995DFD"/>
    <w:rsid w:val="009A6838"/>
    <w:rsid w:val="009D4EEC"/>
    <w:rsid w:val="009F19AC"/>
    <w:rsid w:val="009F478D"/>
    <w:rsid w:val="00A05312"/>
    <w:rsid w:val="00A17785"/>
    <w:rsid w:val="00A27622"/>
    <w:rsid w:val="00A41A14"/>
    <w:rsid w:val="00AA26B8"/>
    <w:rsid w:val="00AB73D9"/>
    <w:rsid w:val="00AE2B6A"/>
    <w:rsid w:val="00AF33E8"/>
    <w:rsid w:val="00B00AD3"/>
    <w:rsid w:val="00B267BE"/>
    <w:rsid w:val="00B361BF"/>
    <w:rsid w:val="00B5235A"/>
    <w:rsid w:val="00B54186"/>
    <w:rsid w:val="00B75B6F"/>
    <w:rsid w:val="00B76293"/>
    <w:rsid w:val="00BB56C2"/>
    <w:rsid w:val="00C57811"/>
    <w:rsid w:val="00C65252"/>
    <w:rsid w:val="00CC36A2"/>
    <w:rsid w:val="00CE4D39"/>
    <w:rsid w:val="00CF7459"/>
    <w:rsid w:val="00CF7E21"/>
    <w:rsid w:val="00D126F0"/>
    <w:rsid w:val="00D1317F"/>
    <w:rsid w:val="00D145C4"/>
    <w:rsid w:val="00D17293"/>
    <w:rsid w:val="00D23114"/>
    <w:rsid w:val="00D3466F"/>
    <w:rsid w:val="00DF0EEA"/>
    <w:rsid w:val="00E03BF0"/>
    <w:rsid w:val="00E13C47"/>
    <w:rsid w:val="00E5310C"/>
    <w:rsid w:val="00E5693E"/>
    <w:rsid w:val="00E81CAA"/>
    <w:rsid w:val="00EB6D00"/>
    <w:rsid w:val="00EC1FCE"/>
    <w:rsid w:val="00F106A0"/>
    <w:rsid w:val="00F93130"/>
    <w:rsid w:val="00FF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6763F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hAnsi="Arial" w:cs="Arial"/>
      <w:kern w:val="1"/>
      <w:sz w:val="28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63F"/>
    <w:rPr>
      <w:rFonts w:ascii="Arial" w:hAnsi="Arial" w:cs="Ari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rsid w:val="004676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6763F"/>
    <w:pPr>
      <w:suppressAutoHyphens/>
      <w:spacing w:after="0" w:line="240" w:lineRule="auto"/>
      <w:ind w:left="720"/>
      <w:jc w:val="center"/>
    </w:pPr>
    <w:rPr>
      <w:rFonts w:cs="Calibri"/>
      <w:lang w:eastAsia="ar-SA"/>
    </w:rPr>
  </w:style>
  <w:style w:type="table" w:styleId="TableGrid">
    <w:name w:val="Table Grid"/>
    <w:basedOn w:val="TableNormal"/>
    <w:uiPriority w:val="99"/>
    <w:rsid w:val="0046763F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17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E3D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3DF4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E3DF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8A0174"/>
    <w:rPr>
      <w:rFonts w:cs="Times New Roman"/>
      <w:b/>
      <w:bCs/>
    </w:rPr>
  </w:style>
  <w:style w:type="numbering" w:styleId="111111">
    <w:name w:val="Outline List 2"/>
    <w:basedOn w:val="NoList"/>
    <w:uiPriority w:val="99"/>
    <w:semiHidden/>
    <w:unhideWhenUsed/>
    <w:rsid w:val="002A566B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669</TotalTime>
  <Pages>18</Pages>
  <Words>4462</Words>
  <Characters>25434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User</cp:lastModifiedBy>
  <cp:revision>23</cp:revision>
  <cp:lastPrinted>2018-05-31T05:54:00Z</cp:lastPrinted>
  <dcterms:created xsi:type="dcterms:W3CDTF">2018-05-17T08:53:00Z</dcterms:created>
  <dcterms:modified xsi:type="dcterms:W3CDTF">2018-06-05T04:07:00Z</dcterms:modified>
</cp:coreProperties>
</file>