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9F" w:rsidRPr="0026323A" w:rsidRDefault="003F219F" w:rsidP="003F21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3F219F" w:rsidRPr="0026323A" w:rsidRDefault="002933F8" w:rsidP="003F21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УСКЮЛЬСКОГО</w:t>
      </w:r>
      <w:r w:rsidR="003F219F" w:rsidRPr="0026323A">
        <w:rPr>
          <w:rFonts w:ascii="Times New Roman" w:hAnsi="Times New Roman" w:cs="Times New Roman"/>
          <w:sz w:val="24"/>
          <w:szCs w:val="24"/>
        </w:rPr>
        <w:t xml:space="preserve">   СЕЛЬСОВЕТА  ТАТАРСКОГО   РАЙОНА </w:t>
      </w:r>
      <w:r w:rsidR="003F219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F219F" w:rsidRPr="0026323A" w:rsidRDefault="003F219F" w:rsidP="003F21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6323A">
        <w:rPr>
          <w:rFonts w:ascii="Times New Roman" w:hAnsi="Times New Roman" w:cs="Times New Roman"/>
          <w:sz w:val="24"/>
          <w:szCs w:val="24"/>
        </w:rPr>
        <w:t>НОВОСИБИРСКОЙ   ОБЛАСТИ</w:t>
      </w:r>
    </w:p>
    <w:p w:rsidR="003F219F" w:rsidRDefault="003F219F" w:rsidP="003F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19F" w:rsidRPr="0026323A" w:rsidRDefault="003F219F" w:rsidP="003F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19F" w:rsidRDefault="003F219F" w:rsidP="003F2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F219F" w:rsidRPr="0026323A" w:rsidRDefault="003F219F" w:rsidP="003F2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219F" w:rsidRPr="0026323A" w:rsidRDefault="00226B5E" w:rsidP="003F2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0</w:t>
      </w:r>
      <w:r w:rsidR="006C3FE0">
        <w:rPr>
          <w:rFonts w:ascii="Times New Roman" w:hAnsi="Times New Roman" w:cs="Times New Roman"/>
          <w:sz w:val="24"/>
          <w:szCs w:val="24"/>
        </w:rPr>
        <w:t>5</w:t>
      </w:r>
      <w:r w:rsidR="00267F4C">
        <w:rPr>
          <w:rFonts w:ascii="Times New Roman" w:hAnsi="Times New Roman" w:cs="Times New Roman"/>
          <w:sz w:val="24"/>
          <w:szCs w:val="24"/>
        </w:rPr>
        <w:t>. 06</w:t>
      </w:r>
      <w:r w:rsidR="003F219F">
        <w:rPr>
          <w:rFonts w:ascii="Times New Roman" w:hAnsi="Times New Roman" w:cs="Times New Roman"/>
          <w:sz w:val="24"/>
          <w:szCs w:val="24"/>
        </w:rPr>
        <w:t>. 2023</w:t>
      </w:r>
      <w:r w:rsidR="003F219F" w:rsidRPr="0026323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 w:rsidR="006C3FE0">
        <w:rPr>
          <w:rFonts w:ascii="Times New Roman" w:hAnsi="Times New Roman" w:cs="Times New Roman"/>
          <w:sz w:val="24"/>
          <w:szCs w:val="24"/>
        </w:rPr>
        <w:t>59</w:t>
      </w:r>
    </w:p>
    <w:p w:rsid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F219F" w:rsidRDefault="003F219F" w:rsidP="00AA0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7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 административного регламента</w:t>
      </w:r>
      <w:r w:rsidR="00AA0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7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предоставления муниципальной услуги</w:t>
      </w:r>
      <w:r w:rsidR="00226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267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«Оказание поддержки субъектам инвестиционной деятельности в реализации инвестиционных проектов на территории  </w:t>
      </w:r>
      <w:r w:rsidR="00293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Ускюльского</w:t>
      </w:r>
      <w:r w:rsidRPr="00267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Татарского района Новосибирской области»</w:t>
      </w:r>
    </w:p>
    <w:p w:rsidR="00AA0E18" w:rsidRPr="00267F4C" w:rsidRDefault="00AA0E18" w:rsidP="00AA0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267F4C" w:rsidRPr="00845628" w:rsidRDefault="003F219F" w:rsidP="00267F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F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67F4C" w:rsidRPr="00267F4C">
        <w:rPr>
          <w:rFonts w:ascii="Times New Roman" w:hAnsi="Times New Roman" w:cs="Times New Roman"/>
          <w:sz w:val="24"/>
          <w:szCs w:val="24"/>
        </w:rPr>
        <w:t>В соответствии с требованиями  Федерального закона от 27.07.2010 г. №210-ФЗ «Об организации предоставления государственных и муниципальных у</w:t>
      </w:r>
      <w:r w:rsidR="00267F4C">
        <w:rPr>
          <w:rFonts w:ascii="Times New Roman" w:hAnsi="Times New Roman" w:cs="Times New Roman"/>
          <w:sz w:val="24"/>
          <w:szCs w:val="24"/>
        </w:rPr>
        <w:t>слуг», Федерального закона от 06.10.2003</w:t>
      </w:r>
      <w:r w:rsidR="00267F4C" w:rsidRPr="00267F4C">
        <w:rPr>
          <w:rFonts w:ascii="Times New Roman" w:hAnsi="Times New Roman" w:cs="Times New Roman"/>
          <w:sz w:val="24"/>
          <w:szCs w:val="24"/>
        </w:rPr>
        <w:t>г.</w:t>
      </w:r>
      <w:r w:rsidR="00267F4C">
        <w:rPr>
          <w:rFonts w:ascii="Times New Roman" w:hAnsi="Times New Roman" w:cs="Times New Roman"/>
          <w:sz w:val="24"/>
          <w:szCs w:val="24"/>
        </w:rPr>
        <w:t xml:space="preserve"> № 13</w:t>
      </w:r>
      <w:r w:rsidR="00267F4C" w:rsidRPr="00267F4C">
        <w:rPr>
          <w:rFonts w:ascii="Times New Roman" w:hAnsi="Times New Roman" w:cs="Times New Roman"/>
          <w:sz w:val="24"/>
          <w:szCs w:val="24"/>
        </w:rPr>
        <w:t>1-ФЗ «О</w:t>
      </w:r>
      <w:r w:rsidR="00267F4C">
        <w:rPr>
          <w:rFonts w:ascii="Times New Roman" w:hAnsi="Times New Roman" w:cs="Times New Roman"/>
          <w:sz w:val="24"/>
          <w:szCs w:val="24"/>
        </w:rPr>
        <w:t>б общих принципах организации местного самоуправления в Российской Федерации</w:t>
      </w:r>
      <w:r w:rsidR="00267F4C" w:rsidRPr="00267F4C">
        <w:rPr>
          <w:rFonts w:ascii="Times New Roman" w:hAnsi="Times New Roman" w:cs="Times New Roman"/>
          <w:sz w:val="24"/>
          <w:szCs w:val="24"/>
        </w:rPr>
        <w:t>»,</w:t>
      </w:r>
      <w:r w:rsidR="002C153E">
        <w:rPr>
          <w:rFonts w:ascii="Times New Roman" w:hAnsi="Times New Roman" w:cs="Times New Roman"/>
          <w:sz w:val="24"/>
          <w:szCs w:val="24"/>
        </w:rPr>
        <w:t xml:space="preserve"> </w:t>
      </w:r>
      <w:r w:rsidR="00267F4C">
        <w:rPr>
          <w:rFonts w:ascii="Times New Roman" w:hAnsi="Times New Roman" w:cs="Times New Roman"/>
          <w:sz w:val="24"/>
          <w:szCs w:val="24"/>
        </w:rPr>
        <w:t>ФЗ от 25.02.1999 № 39-ФЗ «Об инвестиционной деятельности в РФ, осуществляемой в форме капитальных вложений»</w:t>
      </w:r>
      <w:r w:rsidR="00267F4C" w:rsidRPr="00267F4C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 от 16.05.2011г. №373 «</w:t>
      </w:r>
      <w:r w:rsidR="00267F4C" w:rsidRPr="00267F4C">
        <w:rPr>
          <w:rFonts w:ascii="Times New Roman" w:eastAsia="Calibri" w:hAnsi="Times New Roman" w:cs="Times New Roman"/>
          <w:sz w:val="24"/>
          <w:szCs w:val="24"/>
        </w:rPr>
        <w:t xml:space="preserve"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267F4C" w:rsidRPr="00267F4C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2933F8">
        <w:rPr>
          <w:rFonts w:ascii="Times New Roman" w:hAnsi="Times New Roman" w:cs="Times New Roman"/>
          <w:sz w:val="24"/>
          <w:szCs w:val="24"/>
        </w:rPr>
        <w:t>Ускюльского</w:t>
      </w:r>
      <w:r w:rsidR="00267F4C" w:rsidRPr="00267F4C">
        <w:rPr>
          <w:rFonts w:ascii="Times New Roman" w:hAnsi="Times New Roman" w:cs="Times New Roman"/>
          <w:sz w:val="24"/>
          <w:szCs w:val="24"/>
        </w:rPr>
        <w:t xml:space="preserve">  сельсовета Татарского района Новосибирской области и в целях повышения доступности и качества  предоставления муниципальной услуги</w:t>
      </w:r>
      <w:r w:rsidR="00267F4C" w:rsidRPr="00267F4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67F4C" w:rsidRPr="00267F4C">
        <w:rPr>
          <w:rFonts w:ascii="Times New Roman" w:hAnsi="Times New Roman" w:cs="Times New Roman"/>
          <w:b/>
          <w:sz w:val="24"/>
          <w:szCs w:val="24"/>
        </w:rPr>
        <w:t>ПОСТА</w:t>
      </w:r>
      <w:r w:rsidR="00845628">
        <w:rPr>
          <w:rFonts w:ascii="Times New Roman" w:hAnsi="Times New Roman" w:cs="Times New Roman"/>
          <w:b/>
          <w:sz w:val="24"/>
          <w:szCs w:val="24"/>
        </w:rPr>
        <w:t>НОВЛЯЕТ:</w:t>
      </w:r>
    </w:p>
    <w:p w:rsidR="00267F4C" w:rsidRPr="00267F4C" w:rsidRDefault="00267F4C" w:rsidP="00267F4C">
      <w:pPr>
        <w:jc w:val="both"/>
        <w:rPr>
          <w:rFonts w:ascii="Times New Roman" w:hAnsi="Times New Roman" w:cs="Times New Roman"/>
          <w:sz w:val="24"/>
          <w:szCs w:val="24"/>
        </w:rPr>
      </w:pPr>
      <w:r w:rsidRPr="00267F4C">
        <w:rPr>
          <w:rFonts w:ascii="Times New Roman" w:hAnsi="Times New Roman" w:cs="Times New Roman"/>
          <w:sz w:val="24"/>
          <w:szCs w:val="24"/>
        </w:rPr>
        <w:t xml:space="preserve">        1. Утвердить  прилагаемый административный  регламент   предоставления муниципальной услуги «</w:t>
      </w:r>
      <w:r w:rsidRPr="00267F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Оказание поддержки субъектам инвестиционной деятельности в реализации инвестиционных проектов на территории  </w:t>
      </w:r>
      <w:r w:rsidR="002933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Ускюльского</w:t>
      </w:r>
      <w:r w:rsidRPr="00267F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267F4C">
        <w:rPr>
          <w:rFonts w:ascii="Times New Roman" w:hAnsi="Times New Roman" w:cs="Times New Roman"/>
          <w:sz w:val="24"/>
          <w:szCs w:val="24"/>
        </w:rPr>
        <w:t>».</w:t>
      </w:r>
    </w:p>
    <w:p w:rsidR="00267F4C" w:rsidRPr="00267F4C" w:rsidRDefault="00267F4C" w:rsidP="00267F4C">
      <w:pPr>
        <w:jc w:val="both"/>
        <w:rPr>
          <w:rFonts w:ascii="Times New Roman" w:hAnsi="Times New Roman" w:cs="Times New Roman"/>
          <w:sz w:val="24"/>
          <w:szCs w:val="24"/>
        </w:rPr>
      </w:pPr>
      <w:r w:rsidRPr="00267F4C">
        <w:rPr>
          <w:rFonts w:ascii="Times New Roman" w:hAnsi="Times New Roman" w:cs="Times New Roman"/>
          <w:sz w:val="24"/>
          <w:szCs w:val="24"/>
        </w:rPr>
        <w:t xml:space="preserve">        2. Опубликовать  Постановление в газете «</w:t>
      </w:r>
      <w:r w:rsidR="00226B5E">
        <w:rPr>
          <w:rFonts w:ascii="Times New Roman" w:hAnsi="Times New Roman" w:cs="Times New Roman"/>
          <w:sz w:val="24"/>
          <w:szCs w:val="24"/>
        </w:rPr>
        <w:t>У</w:t>
      </w:r>
      <w:r w:rsidR="002933F8">
        <w:rPr>
          <w:rFonts w:ascii="Times New Roman" w:hAnsi="Times New Roman" w:cs="Times New Roman"/>
          <w:sz w:val="24"/>
          <w:szCs w:val="24"/>
        </w:rPr>
        <w:t>скюльский</w:t>
      </w:r>
      <w:r w:rsidRPr="00267F4C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r w:rsidR="002933F8">
        <w:rPr>
          <w:rFonts w:ascii="Times New Roman" w:hAnsi="Times New Roman" w:cs="Times New Roman"/>
          <w:sz w:val="24"/>
          <w:szCs w:val="24"/>
        </w:rPr>
        <w:t>Ускюльского</w:t>
      </w:r>
      <w:r w:rsidRPr="00267F4C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267F4C" w:rsidRPr="00267F4C" w:rsidRDefault="00267F4C" w:rsidP="00267F4C">
      <w:pPr>
        <w:ind w:right="-5"/>
        <w:rPr>
          <w:rFonts w:ascii="Times New Roman" w:hAnsi="Times New Roman" w:cs="Times New Roman"/>
          <w:sz w:val="24"/>
          <w:szCs w:val="24"/>
        </w:rPr>
      </w:pPr>
      <w:r w:rsidRPr="00267F4C">
        <w:rPr>
          <w:rFonts w:ascii="Times New Roman" w:hAnsi="Times New Roman" w:cs="Times New Roman"/>
          <w:sz w:val="24"/>
          <w:szCs w:val="24"/>
        </w:rPr>
        <w:t xml:space="preserve">       3. Контроль исполнения настоящего постановления  оставляю за собой.</w:t>
      </w:r>
    </w:p>
    <w:p w:rsidR="00267F4C" w:rsidRPr="00267F4C" w:rsidRDefault="00267F4C" w:rsidP="00267F4C">
      <w:pPr>
        <w:pStyle w:val="tekstob"/>
        <w:ind w:right="-5"/>
      </w:pPr>
      <w:r w:rsidRPr="00267F4C">
        <w:t xml:space="preserve"> </w:t>
      </w:r>
    </w:p>
    <w:p w:rsidR="00267F4C" w:rsidRPr="00267F4C" w:rsidRDefault="00267F4C" w:rsidP="00267F4C">
      <w:pPr>
        <w:pStyle w:val="tekstob"/>
        <w:spacing w:before="0" w:beforeAutospacing="0" w:after="0" w:afterAutospacing="0"/>
        <w:ind w:right="-5"/>
      </w:pPr>
      <w:r w:rsidRPr="00267F4C">
        <w:t xml:space="preserve">Глава </w:t>
      </w:r>
      <w:r w:rsidR="002933F8">
        <w:t>Ускюльского</w:t>
      </w:r>
      <w:r w:rsidRPr="00267F4C">
        <w:t xml:space="preserve"> сельсовета</w:t>
      </w:r>
    </w:p>
    <w:p w:rsidR="00267F4C" w:rsidRDefault="00267F4C" w:rsidP="00267F4C">
      <w:pPr>
        <w:pStyle w:val="tekstob"/>
        <w:spacing w:before="0" w:beforeAutospacing="0" w:after="0" w:afterAutospacing="0"/>
        <w:ind w:right="-5"/>
      </w:pPr>
      <w:r w:rsidRPr="00267F4C">
        <w:t xml:space="preserve">Татарского района Новосибирской области                        </w:t>
      </w:r>
      <w:r w:rsidR="00AA0E18">
        <w:t xml:space="preserve">        </w:t>
      </w:r>
      <w:r w:rsidR="002933F8">
        <w:t>И.Ю. Антонова</w:t>
      </w:r>
    </w:p>
    <w:p w:rsidR="00267F4C" w:rsidRDefault="00267F4C" w:rsidP="00267F4C">
      <w:pPr>
        <w:pStyle w:val="tekstob"/>
        <w:spacing w:before="0" w:beforeAutospacing="0" w:after="0" w:afterAutospacing="0"/>
        <w:ind w:right="-5"/>
      </w:pPr>
    </w:p>
    <w:p w:rsidR="003F219F" w:rsidRDefault="003F219F" w:rsidP="003F219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12121"/>
        </w:rPr>
      </w:pPr>
    </w:p>
    <w:p w:rsidR="00267F4C" w:rsidRDefault="00267F4C" w:rsidP="003F219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12121"/>
        </w:rPr>
      </w:pPr>
    </w:p>
    <w:p w:rsidR="00267F4C" w:rsidRDefault="00267F4C" w:rsidP="003F219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12121"/>
        </w:rPr>
      </w:pPr>
    </w:p>
    <w:p w:rsidR="00267F4C" w:rsidRDefault="00267F4C" w:rsidP="003F219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12121"/>
        </w:rPr>
      </w:pPr>
    </w:p>
    <w:p w:rsidR="00267F4C" w:rsidRDefault="00267F4C" w:rsidP="003F219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12121"/>
        </w:rPr>
      </w:pPr>
    </w:p>
    <w:p w:rsidR="00267F4C" w:rsidRDefault="00267F4C" w:rsidP="003F219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12121"/>
        </w:rPr>
      </w:pPr>
    </w:p>
    <w:p w:rsidR="00267F4C" w:rsidRDefault="00267F4C" w:rsidP="00267F4C">
      <w:pPr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212121"/>
        </w:rPr>
        <w:lastRenderedPageBreak/>
        <w:t xml:space="preserve">Приложение </w:t>
      </w:r>
    </w:p>
    <w:p w:rsidR="00267F4C" w:rsidRDefault="00267F4C" w:rsidP="00267F4C">
      <w:pPr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212121"/>
        </w:rPr>
        <w:t>К постановлению администрации</w:t>
      </w:r>
    </w:p>
    <w:p w:rsidR="00267F4C" w:rsidRDefault="00226B5E" w:rsidP="00267F4C">
      <w:pPr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212121"/>
        </w:rPr>
        <w:t>От 0</w:t>
      </w:r>
      <w:r w:rsidR="006C3FE0">
        <w:rPr>
          <w:rFonts w:ascii="Times New Roman" w:eastAsia="Times New Roman" w:hAnsi="Times New Roman" w:cs="Times New Roman"/>
          <w:color w:val="212121"/>
        </w:rPr>
        <w:t>5</w:t>
      </w:r>
      <w:r w:rsidR="00267F4C">
        <w:rPr>
          <w:rFonts w:ascii="Times New Roman" w:eastAsia="Times New Roman" w:hAnsi="Times New Roman" w:cs="Times New Roman"/>
          <w:color w:val="212121"/>
        </w:rPr>
        <w:t>.06.2023 г №</w:t>
      </w:r>
      <w:r w:rsidR="006C3FE0">
        <w:rPr>
          <w:rFonts w:ascii="Times New Roman" w:eastAsia="Times New Roman" w:hAnsi="Times New Roman" w:cs="Times New Roman"/>
          <w:color w:val="212121"/>
        </w:rPr>
        <w:t>59</w:t>
      </w:r>
      <w:bookmarkStart w:id="0" w:name="_GoBack"/>
      <w:bookmarkEnd w:id="0"/>
      <w:r w:rsidR="00267F4C">
        <w:rPr>
          <w:rFonts w:ascii="Times New Roman" w:eastAsia="Times New Roman" w:hAnsi="Times New Roman" w:cs="Times New Roman"/>
          <w:color w:val="212121"/>
        </w:rPr>
        <w:t xml:space="preserve"> </w:t>
      </w:r>
      <w:r w:rsidR="002C153E">
        <w:rPr>
          <w:rFonts w:ascii="Times New Roman" w:eastAsia="Times New Roman" w:hAnsi="Times New Roman" w:cs="Times New Roman"/>
          <w:color w:val="212121"/>
        </w:rPr>
        <w:t xml:space="preserve"> </w:t>
      </w:r>
    </w:p>
    <w:p w:rsidR="00267F4C" w:rsidRPr="00267F4C" w:rsidRDefault="00267F4C" w:rsidP="00267F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АДМИНИСТРАТИВНЙ РЕГЛАМЕНТ </w:t>
      </w:r>
    </w:p>
    <w:p w:rsidR="00267F4C" w:rsidRPr="00267F4C" w:rsidRDefault="00267F4C" w:rsidP="00AA0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67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предоставления муниципальной услуги</w:t>
      </w:r>
      <w:r w:rsidR="00AA0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7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«Оказание поддержки субъектам инвестиционной деятельности в реализации инвестиционных проектов на территории  </w:t>
      </w:r>
      <w:r w:rsidR="00293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Ускюльского</w:t>
      </w:r>
      <w:r w:rsidRPr="00267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</w:p>
    <w:p w:rsidR="00267F4C" w:rsidRPr="003F219F" w:rsidRDefault="00267F4C" w:rsidP="00267F4C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1. ОБЩИЕ ПОЛОЖЕНИЯ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1.1. Предмет регулирования административного регламента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3F219F">
        <w:rPr>
          <w:rFonts w:ascii="Times New Roman" w:eastAsia="Times New Roman" w:hAnsi="Times New Roman" w:cs="Times New Roman"/>
          <w:color w:val="000000"/>
        </w:rPr>
        <w:t>Предметом регулирования административного регламента предоставления муниципальной услуги «Оказание поддержки субъектам инвестиционной деятельности в реализации инвестиционных п</w:t>
      </w:r>
      <w:r>
        <w:rPr>
          <w:rFonts w:ascii="Times New Roman" w:eastAsia="Times New Roman" w:hAnsi="Times New Roman" w:cs="Times New Roman"/>
          <w:color w:val="000000"/>
        </w:rPr>
        <w:t xml:space="preserve">роектов на территории  администрации 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000000"/>
        </w:rPr>
        <w:t>   в рамках реализации муниципальных программ» (далее - административный регламент) являютс</w:t>
      </w:r>
      <w:r>
        <w:rPr>
          <w:rFonts w:ascii="Times New Roman" w:eastAsia="Times New Roman" w:hAnsi="Times New Roman" w:cs="Times New Roman"/>
          <w:color w:val="000000"/>
        </w:rPr>
        <w:t>я отношения, возникающие между а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дминистрацией 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>
        <w:rPr>
          <w:rFonts w:ascii="Times New Roman" w:eastAsia="Times New Roman" w:hAnsi="Times New Roman" w:cs="Times New Roman"/>
          <w:color w:val="000000"/>
        </w:rPr>
        <w:t xml:space="preserve"> сельсовета</w:t>
      </w:r>
      <w:r w:rsidRPr="003F219F">
        <w:rPr>
          <w:rFonts w:ascii="Times New Roman" w:eastAsia="Times New Roman" w:hAnsi="Times New Roman" w:cs="Times New Roman"/>
          <w:color w:val="000000"/>
        </w:rPr>
        <w:t>, и субъектами инвестиционной деятельности (юридическими лицами, предпринимателями и физическими лицами) (далее – заявитель, инициатор проекта) при предоставлении муниципальной услуги по оказанию поддержки субъектам инвестиционной деятельности в реализации инвестиционных проектов на территории 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1.2. Круг заявителей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1.2.1. Заявителями при предоставлении муниципальной  услуги являются юридические лица, предприниматели и физические лица, обратившиеся за поддержкой по вопросам реализации инвестиционного проекта на территории </w:t>
      </w:r>
      <w:r>
        <w:rPr>
          <w:rFonts w:ascii="Times New Roman" w:eastAsia="Times New Roman" w:hAnsi="Times New Roman" w:cs="Times New Roman"/>
          <w:color w:val="000000"/>
        </w:rPr>
        <w:t>администрации</w:t>
      </w:r>
      <w:r w:rsidRPr="003F219F">
        <w:rPr>
          <w:rFonts w:ascii="Times New Roman" w:eastAsia="Times New Roman" w:hAnsi="Times New Roman" w:cs="Times New Roman"/>
          <w:color w:val="000000"/>
        </w:rPr>
        <w:t>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а</w:t>
      </w:r>
      <w:r w:rsidRPr="003F219F">
        <w:rPr>
          <w:rFonts w:ascii="Times New Roman" w:eastAsia="Times New Roman" w:hAnsi="Times New Roman" w:cs="Times New Roman"/>
          <w:color w:val="000000"/>
        </w:rPr>
        <w:t>дминистрацию 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с обращением (инвестиционным намерением), выраженным в письменной или электронной форме.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Субъекты инвестиционной деятельности определены требованиями, установленными Федеральным законом от 25.02.1999 №39-ФЗ «Об инвестиционной деятельности в Российской Федерации, осуществляемой в форме капитальных вложений».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1.2.2.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1.3. Требования к порядку информирования о предоставлении     муниципальной услуги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1.3.1. Порядок информирования о предоставлении муниципальной услуги: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</w:rPr>
        <w:t>         Место нахождения а</w:t>
      </w:r>
      <w:r w:rsidRPr="003F219F">
        <w:rPr>
          <w:rFonts w:ascii="Times New Roman" w:eastAsia="Times New Roman" w:hAnsi="Times New Roman" w:cs="Times New Roman"/>
          <w:color w:val="000000"/>
        </w:rPr>
        <w:t>дминистрации сельского поселения: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 xml:space="preserve">Место нахождения </w:t>
      </w:r>
      <w:r>
        <w:rPr>
          <w:rFonts w:ascii="Times New Roman" w:eastAsia="Times New Roman" w:hAnsi="Times New Roman" w:cs="Times New Roman"/>
          <w:color w:val="000000"/>
        </w:rPr>
        <w:t>администрации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>
        <w:rPr>
          <w:rFonts w:ascii="Times New Roman" w:eastAsia="Times New Roman" w:hAnsi="Times New Roman" w:cs="Times New Roman"/>
          <w:color w:val="000000"/>
        </w:rPr>
        <w:t xml:space="preserve"> сельсовета</w:t>
      </w:r>
      <w:r w:rsidRPr="003F219F">
        <w:rPr>
          <w:rFonts w:ascii="Times New Roman" w:eastAsia="Times New Roman" w:hAnsi="Times New Roman" w:cs="Times New Roman"/>
          <w:color w:val="000000"/>
        </w:rPr>
        <w:t>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</w:rPr>
        <w:t>632114, Новосибирская область, Татарский район, с.</w:t>
      </w:r>
      <w:r w:rsidR="00226B5E">
        <w:rPr>
          <w:rFonts w:ascii="Times New Roman" w:eastAsia="Times New Roman" w:hAnsi="Times New Roman" w:cs="Times New Roman"/>
          <w:color w:val="000000"/>
        </w:rPr>
        <w:t>У</w:t>
      </w:r>
      <w:r w:rsidR="002933F8">
        <w:rPr>
          <w:rFonts w:ascii="Times New Roman" w:eastAsia="Times New Roman" w:hAnsi="Times New Roman" w:cs="Times New Roman"/>
          <w:color w:val="000000"/>
        </w:rPr>
        <w:t>скюль</w:t>
      </w:r>
      <w:r>
        <w:rPr>
          <w:rFonts w:ascii="Times New Roman" w:eastAsia="Times New Roman" w:hAnsi="Times New Roman" w:cs="Times New Roman"/>
          <w:color w:val="000000"/>
        </w:rPr>
        <w:t xml:space="preserve">  ул. </w:t>
      </w:r>
      <w:r w:rsidR="00226B5E">
        <w:rPr>
          <w:rFonts w:ascii="Times New Roman" w:eastAsia="Times New Roman" w:hAnsi="Times New Roman" w:cs="Times New Roman"/>
          <w:color w:val="000000"/>
        </w:rPr>
        <w:t>Центральная,1</w:t>
      </w:r>
      <w:r w:rsidR="002933F8">
        <w:rPr>
          <w:rFonts w:ascii="Times New Roman" w:eastAsia="Times New Roman" w:hAnsi="Times New Roman" w:cs="Times New Roman"/>
          <w:color w:val="000000"/>
        </w:rPr>
        <w:t>4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Контактные те</w:t>
      </w:r>
      <w:r>
        <w:rPr>
          <w:rFonts w:ascii="Times New Roman" w:eastAsia="Times New Roman" w:hAnsi="Times New Roman" w:cs="Times New Roman"/>
          <w:color w:val="000000"/>
        </w:rPr>
        <w:t>лефоны: 8(383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) </w:t>
      </w:r>
      <w:r>
        <w:rPr>
          <w:rFonts w:ascii="Times New Roman" w:eastAsia="Times New Roman" w:hAnsi="Times New Roman" w:cs="Times New Roman"/>
          <w:color w:val="000000"/>
        </w:rPr>
        <w:t>64</w:t>
      </w:r>
      <w:r w:rsidR="002933F8">
        <w:rPr>
          <w:rFonts w:ascii="Times New Roman" w:eastAsia="Times New Roman" w:hAnsi="Times New Roman" w:cs="Times New Roman"/>
          <w:color w:val="000000"/>
        </w:rPr>
        <w:t>48-143</w:t>
      </w: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Адрес электронной  почты:  </w:t>
      </w:r>
      <w:r w:rsidR="002933F8" w:rsidRPr="002933F8">
        <w:rPr>
          <w:rFonts w:ascii="Arial" w:hAnsi="Arial" w:cs="Arial"/>
          <w:sz w:val="20"/>
          <w:szCs w:val="20"/>
          <w:shd w:val="clear" w:color="auto" w:fill="FFFFFF"/>
        </w:rPr>
        <w:t>uskyul14@yandex.ru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</w:rPr>
        <w:t>График работы а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дминистрации 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>
        <w:rPr>
          <w:rFonts w:ascii="Times New Roman" w:eastAsia="Times New Roman" w:hAnsi="Times New Roman" w:cs="Times New Roman"/>
          <w:color w:val="000000"/>
        </w:rPr>
        <w:t xml:space="preserve"> сельсовета</w:t>
      </w:r>
      <w:r w:rsidRPr="003F219F">
        <w:rPr>
          <w:rFonts w:ascii="Times New Roman" w:eastAsia="Times New Roman" w:hAnsi="Times New Roman" w:cs="Times New Roman"/>
          <w:color w:val="000000"/>
        </w:rPr>
        <w:t>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</w:rPr>
        <w:t>Понедельник:           9:00 – 17:00; обед 13</w:t>
      </w:r>
      <w:r w:rsidRPr="003F219F">
        <w:rPr>
          <w:rFonts w:ascii="Times New Roman" w:eastAsia="Times New Roman" w:hAnsi="Times New Roman" w:cs="Times New Roman"/>
          <w:color w:val="000000"/>
        </w:rPr>
        <w:t>:00-14:00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</w:rPr>
        <w:t>Вторник:        9:00 – 17:00;  обед 13</w:t>
      </w:r>
      <w:r w:rsidRPr="003F219F">
        <w:rPr>
          <w:rFonts w:ascii="Times New Roman" w:eastAsia="Times New Roman" w:hAnsi="Times New Roman" w:cs="Times New Roman"/>
          <w:color w:val="000000"/>
        </w:rPr>
        <w:t>:00-14:00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Среда  </w:t>
      </w:r>
      <w:r>
        <w:rPr>
          <w:rFonts w:ascii="Times New Roman" w:eastAsia="Times New Roman" w:hAnsi="Times New Roman" w:cs="Times New Roman"/>
          <w:color w:val="000000"/>
        </w:rPr>
        <w:t>9:00 – 17:00;  обед 13</w:t>
      </w:r>
      <w:r w:rsidRPr="003F219F">
        <w:rPr>
          <w:rFonts w:ascii="Times New Roman" w:eastAsia="Times New Roman" w:hAnsi="Times New Roman" w:cs="Times New Roman"/>
          <w:color w:val="000000"/>
        </w:rPr>
        <w:t>:00-14:00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</w:rPr>
        <w:t>Четверг:         9:00 – 17:00;  обед 13</w:t>
      </w:r>
      <w:r w:rsidRPr="003F219F">
        <w:rPr>
          <w:rFonts w:ascii="Times New Roman" w:eastAsia="Times New Roman" w:hAnsi="Times New Roman" w:cs="Times New Roman"/>
          <w:color w:val="000000"/>
        </w:rPr>
        <w:t>:00-14:00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</w:rPr>
        <w:t>Пятница:        9:00 – 16:00;  обед 13</w:t>
      </w:r>
      <w:r w:rsidRPr="003F219F">
        <w:rPr>
          <w:rFonts w:ascii="Times New Roman" w:eastAsia="Times New Roman" w:hAnsi="Times New Roman" w:cs="Times New Roman"/>
          <w:color w:val="000000"/>
        </w:rPr>
        <w:t>:00-14:00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Суббота Воскресенье:         выходной день.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 xml:space="preserve">График приема заявителей в </w:t>
      </w:r>
      <w:r>
        <w:rPr>
          <w:rFonts w:ascii="Times New Roman" w:eastAsia="Times New Roman" w:hAnsi="Times New Roman" w:cs="Times New Roman"/>
          <w:color w:val="000000"/>
        </w:rPr>
        <w:t xml:space="preserve">администрации 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>
        <w:rPr>
          <w:rFonts w:ascii="Times New Roman" w:eastAsia="Times New Roman" w:hAnsi="Times New Roman" w:cs="Times New Roman"/>
          <w:color w:val="000000"/>
        </w:rPr>
        <w:t xml:space="preserve"> сельсовета</w:t>
      </w:r>
      <w:r w:rsidRPr="003F219F">
        <w:rPr>
          <w:rFonts w:ascii="Times New Roman" w:eastAsia="Times New Roman" w:hAnsi="Times New Roman" w:cs="Times New Roman"/>
          <w:color w:val="000000"/>
        </w:rPr>
        <w:t>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</w:rPr>
        <w:t>Понедельник: 9:00 – 17:00; обед 13</w:t>
      </w:r>
      <w:r w:rsidRPr="003F219F">
        <w:rPr>
          <w:rFonts w:ascii="Times New Roman" w:eastAsia="Times New Roman" w:hAnsi="Times New Roman" w:cs="Times New Roman"/>
          <w:color w:val="000000"/>
        </w:rPr>
        <w:t>:00-14:00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Четверг:        14:00 – 17:00;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lastRenderedPageBreak/>
        <w:t>Суббота Воскресенье:         выходной день</w:t>
      </w:r>
    </w:p>
    <w:p w:rsidR="003F219F" w:rsidRDefault="003F219F" w:rsidP="003F219F">
      <w:pPr>
        <w:shd w:val="clear" w:color="auto" w:fill="FFFFFF"/>
        <w:spacing w:after="0" w:line="240" w:lineRule="auto"/>
        <w:jc w:val="both"/>
      </w:pPr>
      <w:r w:rsidRPr="003F219F">
        <w:rPr>
          <w:rFonts w:ascii="Times New Roman" w:eastAsia="Times New Roman" w:hAnsi="Times New Roman" w:cs="Times New Roman"/>
          <w:color w:val="000000"/>
        </w:rPr>
        <w:t xml:space="preserve">Официальный сайт </w:t>
      </w:r>
      <w:r>
        <w:rPr>
          <w:rFonts w:ascii="Times New Roman" w:eastAsia="Times New Roman" w:hAnsi="Times New Roman" w:cs="Times New Roman"/>
          <w:color w:val="000000"/>
        </w:rPr>
        <w:t xml:space="preserve">администрации 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>
        <w:rPr>
          <w:rFonts w:ascii="Times New Roman" w:eastAsia="Times New Roman" w:hAnsi="Times New Roman" w:cs="Times New Roman"/>
          <w:color w:val="000000"/>
        </w:rPr>
        <w:t xml:space="preserve"> сельсовета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  в информационно-коммуникационной сети «Интернет» </w:t>
      </w:r>
      <w:r w:rsidR="005F1078">
        <w:rPr>
          <w:rFonts w:ascii="Times New Roman" w:eastAsia="Times New Roman" w:hAnsi="Times New Roman" w:cs="Times New Roman"/>
          <w:color w:val="000000"/>
        </w:rPr>
        <w:t>(далее – сеть Интернет): </w:t>
      </w:r>
      <w:hyperlink r:id="rId5" w:history="1">
        <w:r w:rsidR="002933F8" w:rsidRPr="003A4611">
          <w:rPr>
            <w:rStyle w:val="a5"/>
          </w:rPr>
          <w:t>https://admuskyul.nso.ru/</w:t>
        </w:r>
      </w:hyperlink>
    </w:p>
    <w:p w:rsidR="002933F8" w:rsidRPr="003F219F" w:rsidRDefault="002933F8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1.3.2. Способы и порядок получения информации о правилах предоставления муниципальной услуги: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        Информацию о правилах предоставления муниципальной услуги заявитель может получить следующими способами: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        - лично;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- посредством телефонной, факсимильной связи;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- посредством электронной связи;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- посредством почтовой связи;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- на информационных стендах администрации;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- на официальном сайте администрации. 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1.3.3.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информационных стендах администрации;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на официальном Интернет-сайте администрации.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1.3.4. Информирование по вопросам предоставления муниципальной услуги осуществляется специалистами администрации. Специалисты администрации, ответственные за информирование, определяются муниципальным правовым актом администрации, который размещается на официальном Интернет-сайте и на информационном стенде Администрации.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1.3.5. Информирование о правилах предоставления муниципальной услуги осуществляется по следующим вопросам: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место нахождения администрации, ее структурных подразделений;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должностные лица и муниципальные служащие администрации, уполномоченные предоставлять муниципальную услугу и номера контактных телефонов;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график работы администрации;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адрес Интернет-сайтов администрации;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адрес электронной почты администрации;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ход предоставления муниципальной услуги;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административные процедуры предоставления муниципальной услуги;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срок предоставления муниципальной услуги;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порядок и формы контроля за предоставлением муниципальной услуги;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основания для отказа в предоставлении муниципальной услуги;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досудебный и судебный порядок обжалования действий (бездействия) должностных лиц и муниципальных служащих Администрации, ответственных за предоставление муниципальной услуги, а также решений, принятых в ходе предоставления муниципальной услуги;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иная информация о деятельности администрации,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1.3.6. Информирование (консультирование) осуществляется специалистами Администрации,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Информирование проводится на русском языке в форме индивидуального и публичного информирования.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1.3.6.1. 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 xml:space="preserve"> 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</w:t>
      </w:r>
      <w:r w:rsidRPr="003F219F">
        <w:rPr>
          <w:rFonts w:ascii="Times New Roman" w:eastAsia="Times New Roman" w:hAnsi="Times New Roman" w:cs="Times New Roman"/>
          <w:color w:val="000000"/>
        </w:rPr>
        <w:lastRenderedPageBreak/>
        <w:t>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администрации.</w:t>
      </w:r>
    </w:p>
    <w:p w:rsidR="003F219F" w:rsidRPr="003F219F" w:rsidRDefault="003F219F" w:rsidP="003F219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        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 xml:space="preserve">Ответ на заявление предоставляется в простой, четкой форме, с указанием фамилии, имени, отчества, номера телефона исполнителя </w:t>
      </w:r>
      <w:r>
        <w:rPr>
          <w:rFonts w:ascii="Times New Roman" w:eastAsia="Times New Roman" w:hAnsi="Times New Roman" w:cs="Times New Roman"/>
          <w:color w:val="000000"/>
        </w:rPr>
        <w:t xml:space="preserve">и подписывается </w:t>
      </w:r>
      <w:r w:rsidR="00226B5E">
        <w:rPr>
          <w:rFonts w:ascii="Times New Roman" w:eastAsia="Times New Roman" w:hAnsi="Times New Roman" w:cs="Times New Roman"/>
          <w:color w:val="000000"/>
        </w:rPr>
        <w:t xml:space="preserve"> гл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авой </w:t>
      </w:r>
      <w:r w:rsidR="00226B5E">
        <w:rPr>
          <w:rFonts w:ascii="Times New Roman" w:eastAsia="Times New Roman" w:hAnsi="Times New Roman" w:cs="Times New Roman"/>
          <w:color w:val="000000"/>
        </w:rPr>
        <w:t xml:space="preserve"> 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226B5E">
        <w:rPr>
          <w:rFonts w:ascii="Times New Roman" w:eastAsia="Times New Roman" w:hAnsi="Times New Roman" w:cs="Times New Roman"/>
          <w:color w:val="000000"/>
        </w:rPr>
        <w:t xml:space="preserve">  сельского поселения.</w:t>
      </w:r>
      <w:r w:rsidRPr="003F219F">
        <w:rPr>
          <w:rFonts w:ascii="Times New Roman" w:eastAsia="Times New Roman" w:hAnsi="Times New Roman" w:cs="Times New Roman"/>
          <w:color w:val="000000"/>
        </w:rPr>
        <w:t>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1.3.6.3. 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</w:t>
      </w:r>
      <w:r>
        <w:rPr>
          <w:rFonts w:ascii="Times New Roman" w:eastAsia="Times New Roman" w:hAnsi="Times New Roman" w:cs="Times New Roman"/>
          <w:color w:val="000000"/>
        </w:rPr>
        <w:t xml:space="preserve">ого регламента и постановления администрации 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о его утверждении: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в средствах массовой информации;</w:t>
      </w:r>
    </w:p>
    <w:p w:rsid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F219F">
        <w:rPr>
          <w:rFonts w:ascii="Times New Roman" w:eastAsia="Times New Roman" w:hAnsi="Times New Roman" w:cs="Times New Roman"/>
          <w:color w:val="000000"/>
        </w:rPr>
        <w:t>на официальном Интернет-сайте;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</w:rPr>
        <w:t>на информационных стендах а</w:t>
      </w:r>
      <w:r w:rsidRPr="003F219F">
        <w:rPr>
          <w:rFonts w:ascii="Times New Roman" w:eastAsia="Times New Roman" w:hAnsi="Times New Roman" w:cs="Times New Roman"/>
          <w:color w:val="000000"/>
        </w:rPr>
        <w:t>дминистрации.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II. СТАНДАРТ ПРЕДОСТАВЛЕНИЯ МУНИЦИПАЛЬНОЙ УСЛУГИ</w:t>
      </w:r>
      <w:bookmarkStart w:id="1" w:name="_Toc206489247"/>
      <w:bookmarkEnd w:id="1"/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2.1.      Наименование муниципальной услуги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«Оказание поддержки субъектам инвестиционной деятельности в реализации инвестиционных проектов на территории   сельского поселения».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2.2. Наименование органа местного самоуправления, предоставляющего муниципальную услугу</w:t>
      </w:r>
    </w:p>
    <w:p w:rsidR="003F219F" w:rsidRPr="003F219F" w:rsidRDefault="003F219F" w:rsidP="003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2.2.1. Муниципальная услуга предоставляется:</w:t>
      </w:r>
    </w:p>
    <w:p w:rsidR="003F219F" w:rsidRPr="003F219F" w:rsidRDefault="00B77CEB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>
        <w:rPr>
          <w:rFonts w:ascii="Times New Roman" w:eastAsia="Times New Roman" w:hAnsi="Times New Roman" w:cs="Times New Roman"/>
          <w:color w:val="000000"/>
        </w:rPr>
        <w:t>а</w:t>
      </w:r>
      <w:r w:rsidR="003F219F" w:rsidRPr="003F219F">
        <w:rPr>
          <w:rFonts w:ascii="Times New Roman" w:eastAsia="Times New Roman" w:hAnsi="Times New Roman" w:cs="Times New Roman"/>
          <w:color w:val="000000"/>
        </w:rPr>
        <w:t>дминистрацией  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</w:t>
      </w:r>
      <w:r w:rsidR="00226B5E">
        <w:rPr>
          <w:rFonts w:ascii="Times New Roman" w:eastAsia="Times New Roman" w:hAnsi="Times New Roman" w:cs="Times New Roman"/>
          <w:color w:val="000000"/>
        </w:rPr>
        <w:t xml:space="preserve"> области</w:t>
      </w:r>
      <w:r w:rsidR="003F219F" w:rsidRPr="003F219F">
        <w:rPr>
          <w:rFonts w:ascii="Times New Roman" w:eastAsia="Times New Roman" w:hAnsi="Times New Roman" w:cs="Times New Roman"/>
          <w:color w:val="000000"/>
        </w:rPr>
        <w:t>.</w:t>
      </w:r>
      <w:r w:rsidR="003F219F" w:rsidRPr="003F219F">
        <w:rPr>
          <w:rFonts w:ascii="Times New Roman" w:eastAsia="Times New Roman" w:hAnsi="Times New Roman" w:cs="Times New Roman"/>
          <w:color w:val="212121"/>
        </w:rPr>
        <w:t>                 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2.2.2.Должностные лица, ответственные за предоставление муниципальной услуг</w:t>
      </w:r>
      <w:r w:rsidR="00B77CEB">
        <w:rPr>
          <w:rFonts w:ascii="Times New Roman" w:eastAsia="Times New Roman" w:hAnsi="Times New Roman" w:cs="Times New Roman"/>
          <w:color w:val="000000"/>
        </w:rPr>
        <w:t>и, определяются постановлением а</w:t>
      </w:r>
      <w:r w:rsidRPr="003F219F">
        <w:rPr>
          <w:rFonts w:ascii="Times New Roman" w:eastAsia="Times New Roman" w:hAnsi="Times New Roman" w:cs="Times New Roman"/>
          <w:color w:val="000000"/>
        </w:rPr>
        <w:t>дминистрации, которое</w:t>
      </w:r>
      <w:r w:rsidR="00B77CEB">
        <w:rPr>
          <w:rFonts w:ascii="Times New Roman" w:eastAsia="Times New Roman" w:hAnsi="Times New Roman" w:cs="Times New Roman"/>
          <w:color w:val="000000"/>
        </w:rPr>
        <w:t xml:space="preserve"> размещается на Интернет-сайте а</w:t>
      </w:r>
      <w:r w:rsidRPr="003F219F">
        <w:rPr>
          <w:rFonts w:ascii="Times New Roman" w:eastAsia="Times New Roman" w:hAnsi="Times New Roman" w:cs="Times New Roman"/>
          <w:color w:val="000000"/>
        </w:rPr>
        <w:t>дминистра</w:t>
      </w:r>
      <w:r w:rsidR="00B77CEB">
        <w:rPr>
          <w:rFonts w:ascii="Times New Roman" w:eastAsia="Times New Roman" w:hAnsi="Times New Roman" w:cs="Times New Roman"/>
          <w:color w:val="000000"/>
        </w:rPr>
        <w:t>ции, на информационном стенде  а</w:t>
      </w:r>
      <w:r w:rsidRPr="003F219F">
        <w:rPr>
          <w:rFonts w:ascii="Times New Roman" w:eastAsia="Times New Roman" w:hAnsi="Times New Roman" w:cs="Times New Roman"/>
          <w:color w:val="000000"/>
        </w:rPr>
        <w:t>дминистрации.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3F219F" w:rsidRPr="00B77CEB" w:rsidRDefault="003F219F" w:rsidP="003F219F">
      <w:pPr>
        <w:shd w:val="clear" w:color="auto" w:fill="FFFFFF"/>
        <w:spacing w:after="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B77CEB">
        <w:rPr>
          <w:rFonts w:ascii="Times New Roman" w:eastAsia="Times New Roman" w:hAnsi="Times New Roman" w:cs="Times New Roman"/>
          <w:b/>
          <w:bCs/>
        </w:rPr>
        <w:t>2.3. Результат предоставления муниципальной услуги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2.3.1. Результатом предоставления муниципальной услуги является: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заключение Соглашения о намерениях в сфере сотрудничества в реализации инвестиционного проекта на территории  </w:t>
      </w:r>
      <w:r w:rsidR="00B77CEB">
        <w:rPr>
          <w:rFonts w:ascii="Times New Roman" w:eastAsia="Times New Roman" w:hAnsi="Times New Roman" w:cs="Times New Roman"/>
          <w:color w:val="000000"/>
        </w:rPr>
        <w:t>администрации</w:t>
      </w:r>
      <w:r w:rsidR="00B77CEB" w:rsidRPr="003F219F">
        <w:rPr>
          <w:rFonts w:ascii="Times New Roman" w:eastAsia="Times New Roman" w:hAnsi="Times New Roman" w:cs="Times New Roman"/>
          <w:color w:val="000000"/>
        </w:rPr>
        <w:t>  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B77CEB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</w:t>
      </w:r>
      <w:r w:rsidR="00226B5E">
        <w:rPr>
          <w:rFonts w:ascii="Times New Roman" w:eastAsia="Times New Roman" w:hAnsi="Times New Roman" w:cs="Times New Roman"/>
          <w:color w:val="000000"/>
        </w:rPr>
        <w:t xml:space="preserve"> области.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выдача  заявителю письменного уведомления об отказе в  предоставлении муниципальной услуги.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2.3.2. Решение об оказании поддержки или об отказе в оказании поддержки субъектам инвестиционной деятельности в реализации инвестиционных проектов на территории  </w:t>
      </w:r>
      <w:r w:rsidR="00B77CEB">
        <w:rPr>
          <w:rFonts w:ascii="Times New Roman" w:eastAsia="Times New Roman" w:hAnsi="Times New Roman" w:cs="Times New Roman"/>
          <w:color w:val="000000"/>
        </w:rPr>
        <w:t>а</w:t>
      </w:r>
      <w:r w:rsidR="00226B5E">
        <w:rPr>
          <w:rFonts w:ascii="Times New Roman" w:eastAsia="Times New Roman" w:hAnsi="Times New Roman" w:cs="Times New Roman"/>
          <w:color w:val="000000"/>
        </w:rPr>
        <w:t>дминистрации</w:t>
      </w:r>
      <w:r w:rsidR="00B77CEB" w:rsidRPr="003F219F">
        <w:rPr>
          <w:rFonts w:ascii="Times New Roman" w:eastAsia="Times New Roman" w:hAnsi="Times New Roman" w:cs="Times New Roman"/>
          <w:color w:val="000000"/>
        </w:rPr>
        <w:t>  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B77CEB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</w:t>
      </w:r>
      <w:r w:rsidR="00B77CEB" w:rsidRPr="003F219F">
        <w:rPr>
          <w:rFonts w:ascii="Times New Roman" w:eastAsia="Times New Roman" w:hAnsi="Times New Roman" w:cs="Times New Roman"/>
          <w:color w:val="000000"/>
        </w:rPr>
        <w:t xml:space="preserve"> </w:t>
      </w:r>
      <w:r w:rsidRPr="003F219F">
        <w:rPr>
          <w:rFonts w:ascii="Times New Roman" w:eastAsia="Times New Roman" w:hAnsi="Times New Roman" w:cs="Times New Roman"/>
          <w:color w:val="000000"/>
        </w:rPr>
        <w:t>области </w:t>
      </w:r>
      <w:r w:rsidR="00226B5E">
        <w:rPr>
          <w:rFonts w:ascii="Times New Roman" w:eastAsia="Times New Roman" w:hAnsi="Times New Roman" w:cs="Times New Roman"/>
          <w:color w:val="000000"/>
        </w:rPr>
        <w:t>.</w:t>
      </w:r>
      <w:r w:rsidR="00B77CEB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F219F" w:rsidRPr="003F219F" w:rsidRDefault="003F219F" w:rsidP="003F219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2.4. Срок предоставления муниципальной услуги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2.4.1. Общий срок исполнения муниципальной услуги включает в себя совокупность сроков исполнения отдельных административных процедур.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lastRenderedPageBreak/>
        <w:t>Сроки прохождения отдельных административных процедур предусмотрены в разделе 3 настоящего Административного регламента.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2.4.2. Днем обращения заявителя за предоставлением муниципальной услуги считается день приема и регистрации обращения (инвестиционного намерения).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2.5. Правовые основания для предоставления муниципальной услуги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Отношения, возникающие в связи с предоставлением муниципальной услуги, регулируются следующими нормативными правовыми актами: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Конституцией Российской Федерации;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Гражданским кодексом Российской Федерации;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Федеральным законом от 06.10. 2003 № 131-ФЗ «Об общих принципах организации местного самоуправления в Российской Федерации»;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Федеральным законом от 25.02.1999 № 39-ФЗ «Об инвестиционной деятельности в Российской Федерации, осуществляемой в форме капитальных вложений»;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Федеральным законом от 02.05.2006 № 59-ФЗ «О порядке рассмотрения обращений граждан Российской Федерации».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2.6. 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2.6.1. Для оказания поддержки субъектам инвестиционной деятельности заявитель подает следующие документы: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2.6.1.1. Документы и информация, которые заявитель должен представить самостоятельно: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обращение (инвестиционное намерение);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письменное уведомление в свободной форме о выбранных для осмотра инвестиционных площадках;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нотариально заверенная копия учредительных документов организации - инвестора (для юридического лица),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нотариально заверенные копии документов о государственной регистрации организации (индивидуального предпринимателя) и о постановке на учет в налоговых органах;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подписанная руководителем организации (индивидуальным предпринимателем)  и удостоверенная печатью справка о наличии активов или предполагаемых источниках финансирования инвестиционного проекта;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презентацию инвестиционного проекта с изложением концепции инвестиционного проекта на бумажном или на электронном носителе;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подписанные руководителем организации - инвестора (индивидуальным предпринимателем -</w:t>
      </w:r>
      <w:r w:rsidRPr="003F219F">
        <w:rPr>
          <w:rFonts w:ascii="Times New Roman" w:eastAsia="Times New Roman" w:hAnsi="Times New Roman" w:cs="Times New Roman"/>
          <w:color w:val="212121"/>
        </w:rPr>
        <w:t> </w:t>
      </w:r>
      <w:r w:rsidRPr="003F219F">
        <w:rPr>
          <w:rFonts w:ascii="Times New Roman" w:eastAsia="Times New Roman" w:hAnsi="Times New Roman" w:cs="Times New Roman"/>
          <w:color w:val="000000"/>
        </w:rPr>
        <w:t>инвестором) и удостоверенные печатью организации копии бухгалтерской отчетности за предшествующий подаче заявки финансовый год и бухгалтерской отчетности за истекший период текущего финансового года с отметками налогового органа о принятии указанной отчетности;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в случае привлечения средств кредитных организаций инициатор проекта вправе представить письма кредитных организаций о поддержке проекта (при их наличии);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в случае наличия земельных участков для реализации инвестиционного проекта подписанные руководителем организации и удостоверенные печатью данной организации заверенные копии правоустанавливающих документов на земельные участки.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2.6.2. Запрещено требовать от заявителя: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копии документов удостоверяющих личность заявителя или его представителя;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 xml:space="preserve"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</w:t>
      </w:r>
      <w:r w:rsidR="00B77CEB">
        <w:rPr>
          <w:rFonts w:ascii="Times New Roman" w:eastAsia="Times New Roman" w:hAnsi="Times New Roman" w:cs="Times New Roman"/>
          <w:color w:val="000000"/>
        </w:rPr>
        <w:t>Новосибирской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области и муниципальными правовыми актами.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 xml:space="preserve">2.6.3. Запрещается требовать от заявителя документы и информацию  или осуществления действий, предоставление или осуществление которых не предусмотрено нормативными </w:t>
      </w:r>
      <w:r w:rsidRPr="003F219F">
        <w:rPr>
          <w:rFonts w:ascii="Times New Roman" w:eastAsia="Times New Roman" w:hAnsi="Times New Roman" w:cs="Times New Roman"/>
          <w:color w:val="000000"/>
        </w:rPr>
        <w:lastRenderedPageBreak/>
        <w:t>правовыми актами, регулирующими отношения, возникающие в связи с предоставлением муниципальной услуги.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Основания для отказа в приеме документов отсутствуют.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2.8. Исчерпывающий перечень оснований для отказа в предоставлении муниципальной услуги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2.8.1. В предоставлении муниципальной услуги заявителю может быть отказано: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по причине непредставления документов, предусмотренных пунктами 2.6.1 настоящего Административного регламента.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2.9. Размер платы, взимаемой с заявителя при предоставлении муниципальной услуги, и способы ее взимания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Муниципальная услуга предоставляется бесплатно.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2.10.1. Максимальный срок ожидания в очереди при подаче запроса о предоставлении муниципальной услуги и при получении результата предоставления муниципальной услуги составляет не более</w:t>
      </w:r>
      <w:r w:rsidRPr="003F219F">
        <w:rPr>
          <w:rFonts w:ascii="Times New Roman" w:eastAsia="Times New Roman" w:hAnsi="Times New Roman" w:cs="Times New Roman"/>
          <w:color w:val="212121"/>
        </w:rPr>
        <w:t> </w:t>
      </w:r>
      <w:r w:rsidRPr="003F219F">
        <w:rPr>
          <w:rFonts w:ascii="Times New Roman" w:eastAsia="Times New Roman" w:hAnsi="Times New Roman" w:cs="Times New Roman"/>
          <w:color w:val="000000"/>
        </w:rPr>
        <w:t>15 минут.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2.10.2. Максимальный срок ожидания в очереди при подаче запроса о предоставлении услуги, предоставляемой организациями, участвующими в предоставлении муниципальной услуги, и при получении результата предоставления таких услуг устанавливается регламентом работы организаций, указанных в приложении № 3 к настоящему административному регламенту.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2.11. Срок регистрации запроса заявителя о предоставлении муниципальной услуги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2.11.1. Обращение (инвестиционное намерение) заявителя о предоставлении муниципальной услуги регистрируется в день обращения заявителя за предоставлением муниципальной услуги.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2.12. 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2.12.1. Рабочие кабинеты Администрации должны соответствовать 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2.12.2.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2.12.3. Требования к размещению мест ожидания: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а) места ожидания должны быть оборудованы стульями (кресельными секциями) и (или) скамьями (банкетками);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2.12.4. Требования к оформлению входа в здание: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наименование Администрации;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режим работы;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в) вход и выход из здания оборудуются соответствующими указателями;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г) информационные таблички должны размещаться рядом с входом либо на двери входа так, чтобы их хорошо видели посетители;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д) фасад здания (строения) должен быть оборудован осветительными приборами;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 xml:space="preserve"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</w:t>
      </w:r>
      <w:r w:rsidRPr="003F219F">
        <w:rPr>
          <w:rFonts w:ascii="Times New Roman" w:eastAsia="Times New Roman" w:hAnsi="Times New Roman" w:cs="Times New Roman"/>
          <w:color w:val="000000"/>
        </w:rPr>
        <w:lastRenderedPageBreak/>
        <w:t>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2.12.5. 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 которые 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2.12.6. Требования к местам приема заявителей: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а) кабинеты приема заявителей должны быть оборудованы информационными табличками с указанием: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номера кабинета;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фамилии, имени, отчества и должности специалиста, осуществляющего предоставление муниципальной услуги;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времени перерыва на обед;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б) рабочее место должностного лица Администрации должно обеспечивать ему возможность свободного входа и выхода из помещения при необходимости;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в) место для приема заявителя должно быть снабжено стулом, иметь место для письма и раскладки документов.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2.12.7. 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2.12.8.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2.13. Показатели доступности и качества муниципальной услуги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2.13.1. Показателем качества и доступности муниципальной услуги </w:t>
      </w: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3F219F">
        <w:rPr>
          <w:rFonts w:ascii="Times New Roman" w:eastAsia="Times New Roman" w:hAnsi="Times New Roman" w:cs="Times New Roman"/>
          <w:color w:val="000000"/>
        </w:rPr>
        <w:t>является совокупность количественных и качественных параметров, позволяющая измерять, учитывать, контролировать и оценивать процесс и результат предоставления  муниципальной услуги.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2.13.2. Показателем доступности является информационная открытость порядка и правил предоставления муниципальной услуги: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наличие административного регламента предоставления  муниципальной услуги;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наличие  информации об оказании муниципальной услуги в средствах массовой информации, общедоступных местах, на стендах в администрации.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2.13.3. Показателями качества предоставления муниципальной услуги являются: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степень удовлетворенности граждан качеством и доступностью муниципальной услуги;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соответствие предоставляемой муниципальной услуги требованиям настоящего административного регламента;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соблюдение сроков предоставления муниципальной услуги;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количество обоснованных жалоб;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регистрация, учет и анализ жалоб и обращений  в администрации.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C43C2F" w:rsidRDefault="003F219F" w:rsidP="00C43C2F">
      <w:pPr>
        <w:shd w:val="clear" w:color="auto" w:fill="FFFFFF"/>
        <w:spacing w:before="120" w:after="280" w:line="240" w:lineRule="auto"/>
        <w:ind w:left="864"/>
        <w:jc w:val="center"/>
        <w:outlineLvl w:val="3"/>
        <w:rPr>
          <w:rFonts w:ascii="Times New Roman" w:eastAsia="Times New Roman" w:hAnsi="Times New Roman" w:cs="Times New Roman"/>
          <w:b/>
          <w:bCs/>
          <w:color w:val="009688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         III. СОСТАВ, ПОСЛЕДОВАТЕЛЬНОСТЬ И СРОКИ ВЫПОЛНЕНИЯ АДМИНИСТРАТИВНЫХ ПРОЦЕДУР, ТРЕБОВАНИЯ К ПОРЯДКУ ИХ ВЫПОЛНЕНИЯ</w:t>
      </w:r>
    </w:p>
    <w:p w:rsidR="00C43C2F" w:rsidRPr="00C43C2F" w:rsidRDefault="003F219F" w:rsidP="003F219F">
      <w:pPr>
        <w:pStyle w:val="a6"/>
        <w:numPr>
          <w:ilvl w:val="0"/>
          <w:numId w:val="7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C43C2F">
        <w:rPr>
          <w:rFonts w:ascii="Times New Roman" w:eastAsia="Times New Roman" w:hAnsi="Times New Roman" w:cs="Times New Roman"/>
          <w:b/>
          <w:bCs/>
          <w:color w:val="000000"/>
        </w:rPr>
        <w:t>Исчерпывающий перечень административных процедур</w:t>
      </w:r>
    </w:p>
    <w:p w:rsidR="003F219F" w:rsidRPr="00C43C2F" w:rsidRDefault="003F219F" w:rsidP="00C43C2F">
      <w:pPr>
        <w:pStyle w:val="a6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C43C2F">
        <w:rPr>
          <w:rFonts w:ascii="Times New Roman" w:eastAsia="Times New Roman" w:hAnsi="Times New Roman" w:cs="Times New Roman"/>
          <w:color w:val="000000"/>
        </w:rPr>
        <w:t>Организация предоставления муниципальной услуги включает в себя следующие административные процедуры:</w:t>
      </w:r>
    </w:p>
    <w:p w:rsidR="003F219F" w:rsidRPr="003F219F" w:rsidRDefault="003F219F" w:rsidP="003F21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212121"/>
        </w:rPr>
        <w:lastRenderedPageBreak/>
        <w:t>прием обращения (инвестиционного намерения), поступившего в администрацию от заявителя;</w:t>
      </w:r>
    </w:p>
    <w:p w:rsidR="003F219F" w:rsidRPr="003F219F" w:rsidRDefault="003F219F" w:rsidP="003F21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 xml:space="preserve">принятие решения </w:t>
      </w:r>
      <w:r w:rsidR="00B77CEB">
        <w:rPr>
          <w:rFonts w:ascii="Times New Roman" w:eastAsia="Times New Roman" w:hAnsi="Times New Roman" w:cs="Times New Roman"/>
          <w:color w:val="000000"/>
        </w:rPr>
        <w:t xml:space="preserve">главой 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C43C2F">
        <w:rPr>
          <w:rFonts w:ascii="Times New Roman" w:eastAsia="Times New Roman" w:hAnsi="Times New Roman" w:cs="Times New Roman"/>
          <w:color w:val="000000"/>
        </w:rPr>
        <w:t xml:space="preserve"> </w:t>
      </w:r>
      <w:r w:rsidR="00B77CEB">
        <w:rPr>
          <w:rFonts w:ascii="Times New Roman" w:eastAsia="Times New Roman" w:hAnsi="Times New Roman" w:cs="Times New Roman"/>
          <w:color w:val="000000"/>
        </w:rPr>
        <w:t>сельсовета</w:t>
      </w:r>
      <w:r w:rsidRPr="003F219F">
        <w:rPr>
          <w:rFonts w:ascii="Times New Roman" w:eastAsia="Times New Roman" w:hAnsi="Times New Roman" w:cs="Times New Roman"/>
          <w:color w:val="000000"/>
        </w:rPr>
        <w:t>, осуществляющего полномочия в сфере деятельности, в которой реализуется инвестиционный проект; 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3) подбор инвестиционных площадок, пригодных для размещения инвестиционного проекта;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4) прием от заявителя 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B77CEB">
        <w:rPr>
          <w:rFonts w:ascii="Times New Roman" w:eastAsia="Times New Roman" w:hAnsi="Times New Roman" w:cs="Times New Roman"/>
          <w:color w:val="000000"/>
        </w:rPr>
        <w:t xml:space="preserve"> сельсовета</w:t>
      </w:r>
      <w:r w:rsidRPr="003F219F">
        <w:rPr>
          <w:rFonts w:ascii="Times New Roman" w:eastAsia="Times New Roman" w:hAnsi="Times New Roman" w:cs="Times New Roman"/>
          <w:color w:val="000000"/>
        </w:rPr>
        <w:t>;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5) заключение Соглашения о намерениях в сфере сотрудничества в реализации инвестиционного проекта на территории 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B77CEB">
        <w:rPr>
          <w:rFonts w:ascii="Times New Roman" w:eastAsia="Times New Roman" w:hAnsi="Times New Roman" w:cs="Times New Roman"/>
          <w:color w:val="000000"/>
        </w:rPr>
        <w:t xml:space="preserve"> сельсовета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Последовательность предоставления муниципальной услуги отражена в блок-схеме, представленной в приложении № 3 к настоящему административному регламенту.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3.2. Прием  обращения (инвестиционного намерения), поступившего в Уполномоченный орган от заявителя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3.2.1. Основанием для начала административной процедуры является письменное обращение или инвестиционное намерен</w:t>
      </w:r>
      <w:r w:rsidR="00B77CEB">
        <w:rPr>
          <w:rFonts w:ascii="Times New Roman" w:eastAsia="Times New Roman" w:hAnsi="Times New Roman" w:cs="Times New Roman"/>
          <w:color w:val="000000"/>
        </w:rPr>
        <w:t>ие заявителя непосредственно в администрацию 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B77CEB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с целью реализации  инвестиционного проекта на территории 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B77CEB">
        <w:rPr>
          <w:rFonts w:ascii="Times New Roman" w:eastAsia="Times New Roman" w:hAnsi="Times New Roman" w:cs="Times New Roman"/>
          <w:color w:val="000000"/>
        </w:rPr>
        <w:t xml:space="preserve"> сельсовета</w:t>
      </w:r>
      <w:r w:rsidRPr="003F219F">
        <w:rPr>
          <w:rFonts w:ascii="Times New Roman" w:eastAsia="Times New Roman" w:hAnsi="Times New Roman" w:cs="Times New Roman"/>
          <w:color w:val="000000"/>
        </w:rPr>
        <w:t>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Срок предоставления муниципальной услуги начинается исчисляться: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с момента поступления обращения (инвестиционного намерения) непосредственного в администрацию.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Регистрация обращения (инвестиционного намерения) в Администрации сельского поселения осуществляется в соответствии с регламентом Администрации.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3.2.2.Специалист Администрации, ответственный за прием документов: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3.2.2.1. Устанавливает личность заявителя либо полномочия представителя;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3.2.2.2. Выявляет предмет обращения (информационная, консультационная, имущественная, финансовая поддержка);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3.2.2.3. Проводит первичную проверку заполненного обращения (инвестиционного намерения).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3.2.2.4. Проверяет соблюдение следующих требований: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текст обращения (инвестиционного намерения) написан разборчиво;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текст обращения (инвестиционного намерения) не исполнены карандашом.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3.2.2.5. При отсутствии у заявителя заполненного обращения (инвестиционного намерения) или неправильном его оформлении, оказывает помощь в написании заявления.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3.2.2.6. Результат административной процедуры - прием обращения (инвестиционного намерения) в установленном порядке.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3.2.2.7. Время выполнения административной процедуры по приему заявления не должно превышать 15 (пятнадцати) минут.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3.3. Принятие решения о реализации инвестиционного проекта и определение ответственного специалиста Администрации  сельского поселения, осуществляющего полномочия в сфере деятельности, в которой реализуется инвестиционный проект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3.3.1. Основанием для начала исполнения административной процедуры по  принятию решения о реализации инвестиционного проекта и определе</w:t>
      </w:r>
      <w:r w:rsidR="00B77CEB">
        <w:rPr>
          <w:rFonts w:ascii="Times New Roman" w:eastAsia="Times New Roman" w:hAnsi="Times New Roman" w:cs="Times New Roman"/>
          <w:color w:val="000000"/>
        </w:rPr>
        <w:t>ния ответственного специалиста а</w:t>
      </w:r>
      <w:r w:rsidRPr="003F219F">
        <w:rPr>
          <w:rFonts w:ascii="Times New Roman" w:eastAsia="Times New Roman" w:hAnsi="Times New Roman" w:cs="Times New Roman"/>
          <w:color w:val="000000"/>
        </w:rPr>
        <w:t>дминистрации  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B77CEB">
        <w:rPr>
          <w:rFonts w:ascii="Times New Roman" w:eastAsia="Times New Roman" w:hAnsi="Times New Roman" w:cs="Times New Roman"/>
          <w:color w:val="000000"/>
        </w:rPr>
        <w:t xml:space="preserve"> сельсовета</w:t>
      </w:r>
      <w:r w:rsidRPr="003F219F">
        <w:rPr>
          <w:rFonts w:ascii="Times New Roman" w:eastAsia="Times New Roman" w:hAnsi="Times New Roman" w:cs="Times New Roman"/>
          <w:color w:val="000000"/>
        </w:rPr>
        <w:t>, осуществляющего полномочия в сфере деятельности, в которой реализуется инвестиционный проект, является поступившее инвестиционное намерение  Главе  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</w:t>
      </w:r>
      <w:r w:rsidRPr="003F219F">
        <w:rPr>
          <w:rFonts w:ascii="Times New Roman" w:eastAsia="Times New Roman" w:hAnsi="Times New Roman" w:cs="Times New Roman"/>
          <w:color w:val="000000"/>
        </w:rPr>
        <w:t>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 xml:space="preserve"> 3.3.2.  Глава 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</w:t>
      </w:r>
      <w:r w:rsidRPr="003F219F">
        <w:rPr>
          <w:rFonts w:ascii="Times New Roman" w:eastAsia="Times New Roman" w:hAnsi="Times New Roman" w:cs="Times New Roman"/>
          <w:color w:val="000000"/>
        </w:rPr>
        <w:t>, принимает решение о целесообразности реализации инвестиционного проекта на территории 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</w:t>
      </w:r>
      <w:r w:rsidRPr="003F219F">
        <w:rPr>
          <w:rFonts w:ascii="Times New Roman" w:eastAsia="Times New Roman" w:hAnsi="Times New Roman" w:cs="Times New Roman"/>
          <w:color w:val="000000"/>
        </w:rPr>
        <w:t>, а в случае вынесения положительного решения, назна</w:t>
      </w:r>
      <w:r w:rsidR="00E671B4">
        <w:rPr>
          <w:rFonts w:ascii="Times New Roman" w:eastAsia="Times New Roman" w:hAnsi="Times New Roman" w:cs="Times New Roman"/>
          <w:color w:val="000000"/>
        </w:rPr>
        <w:t>чает ответственный специалиста а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дминистрации 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</w:t>
      </w:r>
      <w:r w:rsidRPr="003F219F">
        <w:rPr>
          <w:rFonts w:ascii="Times New Roman" w:eastAsia="Times New Roman" w:hAnsi="Times New Roman" w:cs="Times New Roman"/>
          <w:color w:val="000000"/>
        </w:rPr>
        <w:t>, осуществляющего полномочия в сфере деятельности, в которой реализуется инвестиционный проект.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3.3.3. Результат административной процедуры – принятие решения  для дальнейшего предоставления муниципальной услуги.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3.3.4. Время выполнения административной процедуры не должно превышать 3 (три) рабочих дня.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3.4. Подбор инвестиционных площадок, пригодных для размещения инвестиционного проекта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3.4.1. Основанием для начала исполнения административной процедуры по подбору инвестиционных площадок для инвестиционного проекта является инвестиционное намерение заявителя.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3.4.2. Специалист Администрации производит анализ имеющихся свободных инвестиционных площадок в границах 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 </w:t>
      </w:r>
      <w:r w:rsidRPr="003F219F">
        <w:rPr>
          <w:rFonts w:ascii="Times New Roman" w:eastAsia="Times New Roman" w:hAnsi="Times New Roman" w:cs="Times New Roman"/>
          <w:color w:val="000000"/>
        </w:rPr>
        <w:t> и осуществляет подбор площадки, которая отвечает всем требованиям инициатора проекта.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3.4.3. Результат административной процедуры - формирование перечня инвестиционных площадок, подходящих для реализации инвестиционного проекта.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3.4.4. Время выполнения административной процедуры по подбору инвестиционных площадок, пригодных для размещения инвестиционного проекта не должно превышать 10 (десяти) рабочих дней.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 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3.5. Прием от заявителя 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 </w:t>
      </w:r>
      <w:r w:rsidR="002933F8">
        <w:rPr>
          <w:rFonts w:ascii="Times New Roman" w:eastAsia="Times New Roman" w:hAnsi="Times New Roman" w:cs="Times New Roman"/>
          <w:b/>
          <w:bCs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b/>
          <w:bCs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3.5.1. Основанием для начала исполнения административной процедуры по приему от заявителя 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000000"/>
        </w:rPr>
        <w:t>   является инвестиционное намерение инициатора проект.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3.5.2. Специалист Администрации производит прием комплекта документов, предусмотренного п. 2.6.1 настоящего регламента и проекта Соглашения о намерениях в сфере сотрудничества в реализации инвестиционного проекта на территории 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 </w:t>
      </w:r>
      <w:r w:rsidRPr="003F219F">
        <w:rPr>
          <w:rFonts w:ascii="Times New Roman" w:eastAsia="Times New Roman" w:hAnsi="Times New Roman" w:cs="Times New Roman"/>
          <w:color w:val="000000"/>
        </w:rPr>
        <w:t>в течение 5 рабочих дней с момента выбора инвестиционной площадки, пригодной для размещения инвестиционного проекта.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3.5.3. Результат административной процедуры – формирование полного пакета документов по планируемому к реализации инвестиционному проекту.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3.5.4 Время выполнения административной процедуры по принятию от инициатора проекта 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 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не должно превышать 30 (тридцати) минут.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3.6. Заключение Соглашения о намерениях в сфере сотрудничества в реализации инвестиционного проекта на территории  </w:t>
      </w:r>
      <w:r w:rsidR="002933F8">
        <w:rPr>
          <w:rFonts w:ascii="Times New Roman" w:eastAsia="Times New Roman" w:hAnsi="Times New Roman" w:cs="Times New Roman"/>
          <w:b/>
          <w:bCs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b/>
          <w:bCs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3.6.1. Основанием для заключения Соглашения о намерениях в сфере сотрудничества в реализации инвестиционного проекта на территории 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является комплект документов, предусмотренный п. 2.6.1 настоящего административного регламента и проект Соглашения.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3.6.2. Администрация рассматривает проект Соглашения с приложенным пакетом документов и, в случае отсутствия разногласий, нап</w:t>
      </w:r>
      <w:r w:rsidR="00E671B4">
        <w:rPr>
          <w:rFonts w:ascii="Times New Roman" w:eastAsia="Times New Roman" w:hAnsi="Times New Roman" w:cs="Times New Roman"/>
          <w:color w:val="000000"/>
        </w:rPr>
        <w:t>равляет подписанный со стороны а</w:t>
      </w:r>
      <w:r w:rsidRPr="003F219F">
        <w:rPr>
          <w:rFonts w:ascii="Times New Roman" w:eastAsia="Times New Roman" w:hAnsi="Times New Roman" w:cs="Times New Roman"/>
          <w:color w:val="000000"/>
        </w:rPr>
        <w:t>дминистрации 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экземпляр проекта Соглашения заявителю.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3.6.3. Результат административной процедуры – подписание Соглашения  о намерениях в сфере сотрудничества в реализации инвестиционного проекта на территории 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000000"/>
        </w:rPr>
        <w:t>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3.6.4. Время выполнения административной процедуры по заключению Соглашения о намерениях в сфере сотрудничества в реализации инвестиционного проекта на территории 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="00E671B4" w:rsidRPr="003F219F">
        <w:rPr>
          <w:rFonts w:ascii="Times New Roman" w:eastAsia="Times New Roman" w:hAnsi="Times New Roman" w:cs="Times New Roman"/>
          <w:color w:val="000000"/>
        </w:rPr>
        <w:t xml:space="preserve"> </w:t>
      </w:r>
      <w:r w:rsidRPr="003F219F">
        <w:rPr>
          <w:rFonts w:ascii="Times New Roman" w:eastAsia="Times New Roman" w:hAnsi="Times New Roman" w:cs="Times New Roman"/>
          <w:color w:val="000000"/>
        </w:rPr>
        <w:t>не должно превышать 5 (пяти) рабочих дней.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3.5.  Принятие решения о предоставлении муниципальной услуги Администрацией  либо об отказе в предоставлении муниципальной услуги.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3.5.1. Основанием для начала исполнения административной процедуры по принятию решения о предоставлении муниципальной услуги или об отказе в предоставлении муниципальной услуги является инвестиционное намерение, решение Главы 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="00E671B4" w:rsidRPr="003F219F">
        <w:rPr>
          <w:rFonts w:ascii="Times New Roman" w:eastAsia="Times New Roman" w:hAnsi="Times New Roman" w:cs="Times New Roman"/>
          <w:color w:val="000000"/>
        </w:rPr>
        <w:t xml:space="preserve"> </w:t>
      </w:r>
      <w:r w:rsidR="002933F8">
        <w:rPr>
          <w:rFonts w:ascii="Times New Roman" w:eastAsia="Times New Roman" w:hAnsi="Times New Roman" w:cs="Times New Roman"/>
          <w:color w:val="000000"/>
        </w:rPr>
        <w:t xml:space="preserve"> 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</w:t>
      </w:r>
      <w:r w:rsidR="00C43C2F">
        <w:rPr>
          <w:rFonts w:ascii="Times New Roman" w:eastAsia="Times New Roman" w:hAnsi="Times New Roman" w:cs="Times New Roman"/>
          <w:color w:val="000000"/>
        </w:rPr>
        <w:t>,</w:t>
      </w:r>
      <w:r w:rsidRPr="003F219F">
        <w:rPr>
          <w:rFonts w:ascii="Times New Roman" w:eastAsia="Times New Roman" w:hAnsi="Times New Roman" w:cs="Times New Roman"/>
          <w:color w:val="000000"/>
        </w:rPr>
        <w:t>комплект документов, предусмотренный п. 2.6.1 настоящего Административного регламента.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3.5.2. Решение об отказе в предоставлении муниципальной услуги принимается при наличии оснований, указанных в пункте 2.8 настоящего административного регламента.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3.5.3. Администрация в письменной форме уведомляет инициатора проекта о принятом решении.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3.5.4. Результат административной процедуры – письменное уведомление инициатора проекта о принятом решении в отношении планируемого к реализации инвестиционного проекта.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3.5.9. Время выполнения административной процедуры не должно превышать 3 (трех) рабочих дней.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 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IV. ФОРМЫ КОНТРОЛЯ ЗА ИСПОЛНЕНИЕМ АДМИНИСТРАТИВНОГО РЕГЛАМЕНТА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 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4</w:t>
      </w: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.1. Порядок осуществления текущего контроля</w:t>
      </w:r>
      <w:r w:rsidR="00C43C2F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r w:rsidRPr="003F219F">
        <w:rPr>
          <w:rFonts w:ascii="Times New Roman" w:eastAsia="Times New Roman" w:hAnsi="Times New Roman" w:cs="Times New Roman"/>
          <w:b/>
          <w:bCs/>
          <w:color w:val="000000"/>
        </w:rPr>
        <w:t xml:space="preserve"> за соблюдением и исполнением должностными лицами Администрации,  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 Главой 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="00E671B4" w:rsidRPr="003F219F">
        <w:rPr>
          <w:rFonts w:ascii="Times New Roman" w:eastAsia="Times New Roman" w:hAnsi="Times New Roman" w:cs="Times New Roman"/>
          <w:color w:val="000000"/>
        </w:rPr>
        <w:t xml:space="preserve"> </w:t>
      </w:r>
      <w:r w:rsidRPr="003F219F">
        <w:rPr>
          <w:rFonts w:ascii="Times New Roman" w:eastAsia="Times New Roman" w:hAnsi="Times New Roman" w:cs="Times New Roman"/>
          <w:color w:val="000000"/>
        </w:rPr>
        <w:t>или лицом, его замещающим, проверок исполнения должностными лицами положений настоящего административного регламента.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 xml:space="preserve">О случаях и причинах нарушения сроков, содержания административных процедур и действий должностные лица немедленно информируют  Глава 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="00E671B4" w:rsidRPr="003F219F">
        <w:rPr>
          <w:rFonts w:ascii="Times New Roman" w:eastAsia="Times New Roman" w:hAnsi="Times New Roman" w:cs="Times New Roman"/>
          <w:color w:val="000000"/>
        </w:rPr>
        <w:t xml:space="preserve"> </w:t>
      </w:r>
      <w:r w:rsidRPr="003F219F">
        <w:rPr>
          <w:rFonts w:ascii="Times New Roman" w:eastAsia="Times New Roman" w:hAnsi="Times New Roman" w:cs="Times New Roman"/>
          <w:color w:val="000000"/>
        </w:rPr>
        <w:t>или лицо, его замещающее, а также принимают срочные меры по устранению нарушений.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 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4.2.1.Контроль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инициаторов проектов,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4.2.2. Проверки могут быть плановыми и внеплановыми.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 xml:space="preserve">Внеплановые проверки проводятся по поручению  Главы 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="00E671B4" w:rsidRPr="003F219F">
        <w:rPr>
          <w:rFonts w:ascii="Times New Roman" w:eastAsia="Times New Roman" w:hAnsi="Times New Roman" w:cs="Times New Roman"/>
          <w:color w:val="000000"/>
        </w:rPr>
        <w:t xml:space="preserve"> </w:t>
      </w:r>
      <w:r w:rsidRPr="003F219F">
        <w:rPr>
          <w:rFonts w:ascii="Times New Roman" w:eastAsia="Times New Roman" w:hAnsi="Times New Roman" w:cs="Times New Roman"/>
          <w:color w:val="000000"/>
        </w:rPr>
        <w:t>или лица, его замещающего, по конкретному обращению заинтересованных лиц.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 xml:space="preserve">Проверки полноты и качества предоставляемой муниципальной услуги проводятся на основании распоряжения Администрации. Для проведения проверки формируется комиссия, в состав которой включаются муниципальные служащие Администрации.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</w:t>
      </w:r>
      <w:r w:rsidRPr="003F219F">
        <w:rPr>
          <w:rFonts w:ascii="Times New Roman" w:eastAsia="Times New Roman" w:hAnsi="Times New Roman" w:cs="Times New Roman"/>
          <w:color w:val="000000"/>
        </w:rPr>
        <w:lastRenderedPageBreak/>
        <w:t>актом знакомятся должностные лица Администрации.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 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bookmarkStart w:id="2" w:name="sub_283"/>
      <w:r w:rsidRPr="003F219F">
        <w:rPr>
          <w:rFonts w:ascii="Times New Roman" w:eastAsia="Times New Roman" w:hAnsi="Times New Roman" w:cs="Times New Roman"/>
          <w:b/>
          <w:bCs/>
          <w:color w:val="000000"/>
        </w:rPr>
        <w:t>4.3. Порядок привлечения к ответственности должностных лиц Администрации,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End w:id="2"/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Должностное лицо несет персональную ответственность за: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соблюдение установленного порядка приема документов;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принятие надлежащих мер по полной и всесторонней проверке представленных документов;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соблюдение сроков рассмотрения документов, соблюдение порядка выдачи документов;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учет выданных документов;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своевременное формирование, ведение и надлежащее хранение документов.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color w:val="000000"/>
        </w:rPr>
        <w:t> </w:t>
      </w:r>
      <w:r w:rsidRPr="003F219F">
        <w:rPr>
          <w:rFonts w:ascii="Times New Roman" w:eastAsia="Times New Roman" w:hAnsi="Times New Roman" w:cs="Times New Roman"/>
          <w:color w:val="212121"/>
        </w:rPr>
        <w:br/>
      </w: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  <w:shd w:val="clear" w:color="auto" w:fill="FFFFFF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</w:t>
      </w:r>
      <w:r w:rsidRPr="003F219F">
        <w:rPr>
          <w:rFonts w:ascii="Times New Roman" w:eastAsia="Times New Roman" w:hAnsi="Times New Roman" w:cs="Times New Roman"/>
          <w:color w:val="000000"/>
        </w:rPr>
        <w:t> настоящего административного</w:t>
      </w:r>
      <w:r w:rsidRPr="003F219F">
        <w:rPr>
          <w:rFonts w:ascii="Times New Roman" w:eastAsia="Times New Roman" w:hAnsi="Times New Roman" w:cs="Times New Roman"/>
          <w:color w:val="000000"/>
          <w:shd w:val="clear" w:color="auto" w:fill="FFFFFF"/>
        </w:rPr>
        <w:t> регламента вправе обратиться с жалобой в Администрацию.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Любое заинтересованное лицо может осуществлять контроль за полнотой и качеством предоставления </w:t>
      </w:r>
      <w:r w:rsidRPr="003F219F">
        <w:rPr>
          <w:rFonts w:ascii="Times New Roman" w:eastAsia="Times New Roman" w:hAnsi="Times New Roman" w:cs="Times New Roman"/>
          <w:color w:val="000000"/>
          <w:shd w:val="clear" w:color="auto" w:fill="FFFFFF"/>
        </w:rPr>
        <w:t>муниципальной</w:t>
      </w:r>
      <w:r w:rsidR="00C43C2F">
        <w:rPr>
          <w:rFonts w:ascii="Times New Roman" w:eastAsia="Times New Roman" w:hAnsi="Times New Roman" w:cs="Times New Roman"/>
          <w:color w:val="000000"/>
        </w:rPr>
        <w:t> услуги, обратившись к  Главе</w:t>
      </w:r>
      <w:r w:rsidRPr="003F219F">
        <w:rPr>
          <w:rFonts w:ascii="Times New Roman" w:eastAsia="Times New Roman" w:hAnsi="Times New Roman" w:cs="Times New Roman"/>
          <w:color w:val="000000"/>
        </w:rPr>
        <w:t> 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="00E671B4" w:rsidRPr="003F219F">
        <w:rPr>
          <w:rFonts w:ascii="Times New Roman" w:eastAsia="Times New Roman" w:hAnsi="Times New Roman" w:cs="Times New Roman"/>
          <w:color w:val="000000"/>
        </w:rPr>
        <w:t xml:space="preserve"> </w:t>
      </w:r>
      <w:r w:rsidRPr="003F219F">
        <w:rPr>
          <w:rFonts w:ascii="Times New Roman" w:eastAsia="Times New Roman" w:hAnsi="Times New Roman" w:cs="Times New Roman"/>
          <w:color w:val="000000"/>
        </w:rPr>
        <w:t>или лицу, его замещающему.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  <w:shd w:val="clear" w:color="auto" w:fill="FFFF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  <w:shd w:val="clear" w:color="auto" w:fill="FFFF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5.1. Информация для заявителя о его праве подать жалобу на решение и (или) действие (бездействие) Администрации и (или) ее должностных лиц, муниципальных служащих при предоставлении муниципальной услуги (далее - жалоба)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5.1.1.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3F219F" w:rsidRPr="003F219F" w:rsidRDefault="003F219F" w:rsidP="003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        </w:t>
      </w: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5.2. Предмет жалобы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5.2.1.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нарушение срока регистрации заявления о предоставлении муниципальной услуги;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нарушение срока предоставления муниципальной услуги;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C43C2F">
        <w:rPr>
          <w:rFonts w:ascii="Times New Roman" w:eastAsia="Times New Roman" w:hAnsi="Times New Roman" w:cs="Times New Roman"/>
          <w:color w:val="000000"/>
        </w:rPr>
        <w:t xml:space="preserve">Новосибирской 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области,  муниципальными правовыми актами 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="00E671B4" w:rsidRPr="003F219F">
        <w:rPr>
          <w:rFonts w:ascii="Times New Roman" w:eastAsia="Times New Roman" w:hAnsi="Times New Roman" w:cs="Times New Roman"/>
          <w:color w:val="000000"/>
        </w:rPr>
        <w:t xml:space="preserve"> </w:t>
      </w:r>
      <w:r w:rsidRPr="003F219F">
        <w:rPr>
          <w:rFonts w:ascii="Times New Roman" w:eastAsia="Times New Roman" w:hAnsi="Times New Roman" w:cs="Times New Roman"/>
          <w:color w:val="000000"/>
        </w:rPr>
        <w:t>для предоставления муниципальной услуги;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C43C2F">
        <w:rPr>
          <w:rFonts w:ascii="Times New Roman" w:eastAsia="Times New Roman" w:hAnsi="Times New Roman" w:cs="Times New Roman"/>
          <w:color w:val="000000"/>
        </w:rPr>
        <w:t xml:space="preserve">Новосибирской 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области,  муниципальными правовыми актами 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="00E671B4" w:rsidRPr="003F219F">
        <w:rPr>
          <w:rFonts w:ascii="Times New Roman" w:eastAsia="Times New Roman" w:hAnsi="Times New Roman" w:cs="Times New Roman"/>
          <w:color w:val="000000"/>
        </w:rPr>
        <w:t xml:space="preserve"> </w:t>
      </w:r>
      <w:r w:rsidRPr="003F219F">
        <w:rPr>
          <w:rFonts w:ascii="Times New Roman" w:eastAsia="Times New Roman" w:hAnsi="Times New Roman" w:cs="Times New Roman"/>
          <w:color w:val="000000"/>
        </w:rPr>
        <w:t>для предоставления муниципальной услуги;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E671B4">
        <w:rPr>
          <w:rFonts w:ascii="Times New Roman" w:eastAsia="Times New Roman" w:hAnsi="Times New Roman" w:cs="Times New Roman"/>
          <w:color w:val="000000"/>
        </w:rPr>
        <w:t>Новосибирской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</w:t>
      </w:r>
      <w:r w:rsidRPr="003F219F">
        <w:rPr>
          <w:rFonts w:ascii="Times New Roman" w:eastAsia="Times New Roman" w:hAnsi="Times New Roman" w:cs="Times New Roman"/>
          <w:color w:val="000000"/>
        </w:rPr>
        <w:lastRenderedPageBreak/>
        <w:t>области,  муниципальными правовыми актами 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000000"/>
        </w:rPr>
        <w:t>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 xml:space="preserve">затребование с заявителя при предоставлении муниципальной  услуги платы, не предусмотренной нормативными правовыми актами Российской Федерации, нормативными правовыми актами </w:t>
      </w:r>
      <w:r w:rsidR="00C43C2F">
        <w:rPr>
          <w:rFonts w:ascii="Times New Roman" w:eastAsia="Times New Roman" w:hAnsi="Times New Roman" w:cs="Times New Roman"/>
          <w:color w:val="000000"/>
        </w:rPr>
        <w:t xml:space="preserve">Новосибирской 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области,  муниципальными правовыми актами 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000000"/>
        </w:rPr>
        <w:t>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5.3. 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5.3.1. Жалобы на муниципального служащего Администрации, решения и действия (бездействие) которого обжалуются, подаются  Главе сельского поселения.</w:t>
      </w:r>
    </w:p>
    <w:p w:rsidR="008C5FAF" w:rsidRPr="00ED7FA8" w:rsidRDefault="008C5FAF" w:rsidP="008C5FAF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ED7FA8">
        <w:rPr>
          <w:rFonts w:ascii="Times New Roman" w:hAnsi="Times New Roman"/>
          <w:sz w:val="24"/>
          <w:szCs w:val="24"/>
        </w:rPr>
        <w:t>5.3.2.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5.4. Порядок подачи и рассмотрения жалобы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5.4.1. Основанием для начала процедуры досудебного (внесудебного) обжалования является поступление жалобы заявителя в Администрацию.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  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5.5. Сроки рассмотрения жалобы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5.5.1. Жалоба, поступившая в Уполномоченный орган, рассматривается в течение 15 рабочих дней со дня ее регистрации, а в случае обжалования отказа Администрации, должностного лица Администрации 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5.6.1. Случаи оставления жалобы без ответа: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5.6.2. Случаи отказа в удовлетворении жалобы: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отсутствие нарушения порядка предоставления муниципальной услуги;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наличие решения по жалобе, принятого ранее в отношении того же заявителя и по тому же предмету жалобы.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5.7. Результат рассмотрения жалобы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5.7.1. По результатам рассмотрения жалобы принимается одно из следующих решений: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об удовлетворении жалобы, в том числе в форме отмены принятого решения, исправления допущенных Администрации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 </w:t>
      </w:r>
      <w:r w:rsidR="00E671B4">
        <w:rPr>
          <w:rFonts w:ascii="Times New Roman" w:eastAsia="Times New Roman" w:hAnsi="Times New Roman" w:cs="Times New Roman"/>
          <w:color w:val="000000"/>
        </w:rPr>
        <w:t>Новосибирской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области,  муниципальными правовыми актами 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000000"/>
        </w:rPr>
        <w:t>, а также в иных формах;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lastRenderedPageBreak/>
        <w:t>об отказе в удовлетворении жалобы.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5.8. Порядок информирования заявителя о результатах рассмотрения жалобы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5.8.1.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5.9. Порядок обжалования решения по жалобе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5.9.1. В досудебном порядке могут быть обжалованы действия (бездействие) и решения: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должностных лиц Администрации, муниципальных служащих –  Главе сельского поселения</w:t>
      </w:r>
      <w:r w:rsidRPr="003F219F">
        <w:rPr>
          <w:rFonts w:ascii="Times New Roman" w:eastAsia="Times New Roman" w:hAnsi="Times New Roman" w:cs="Times New Roman"/>
          <w:i/>
          <w:iCs/>
          <w:color w:val="000000"/>
        </w:rPr>
        <w:t>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5.9.2. Положения Федерального закона от 27 июля 2010 года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услуг, не распространяется на отношения, регулируемые Федеральным законом от 2 мая 2006 года № 59-ФЗ «О порядке рассмотрения обращения граждан Российской Федерации».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Заявитель вправе обжаловать решения, принятые в ходе предоставления услуги, действия (бездействие) должностных лиц в судебном порядке.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Согласно части 1 статьи 256 Гражданского процессуального кодекса Российской Федерации гражданин вправе обратиться в суд с заявлением об оспаривании решений, действий (бездействия) органов местного самоуправления в течение трех месяцев со дня, когда ему стало известно о нарушении его прав и свобод.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5.10.1. На стадии досудебного обжалования действий (бездействия) Администрации, должностного лица Администрации 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5.11. Способы информирования заявителей о порядке подачи и рассмотрения жалобы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5.11.1 Жалоба должна содержать: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наименование органа, должностного лица Администрации либо муниципального служащего, решения и действия (бездействие) которых обжалуются;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сведения об обжалуемых решениях и действиях (бездействии) Администрации, должностного лица Администрации</w:t>
      </w:r>
      <w:r w:rsidRPr="003F219F">
        <w:rPr>
          <w:rFonts w:ascii="Times New Roman" w:eastAsia="Times New Roman" w:hAnsi="Times New Roman" w:cs="Times New Roman"/>
          <w:i/>
          <w:iCs/>
          <w:color w:val="000000"/>
        </w:rPr>
        <w:t>, </w:t>
      </w:r>
      <w:r w:rsidRPr="003F219F">
        <w:rPr>
          <w:rFonts w:ascii="Times New Roman" w:eastAsia="Times New Roman" w:hAnsi="Times New Roman" w:cs="Times New Roman"/>
          <w:color w:val="000000"/>
        </w:rPr>
        <w:t>либо муниципального служащего;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доводы, на основании которых заявитель не согласен с решением и действием (бездействием) Администрации, должностного лица Администрации 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F219F" w:rsidRPr="003F219F" w:rsidRDefault="003F219F" w:rsidP="003F219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212121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Приложение № 1</w:t>
      </w:r>
    </w:p>
    <w:p w:rsidR="003F219F" w:rsidRPr="003F219F" w:rsidRDefault="003F219F" w:rsidP="003F219F">
      <w:pPr>
        <w:shd w:val="clear" w:color="auto" w:fill="FFFFFF"/>
        <w:spacing w:before="120" w:after="0" w:line="240" w:lineRule="auto"/>
        <w:ind w:left="4678"/>
        <w:jc w:val="right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к  Административному регламенту</w:t>
      </w:r>
    </w:p>
    <w:p w:rsidR="003F219F" w:rsidRPr="003F219F" w:rsidRDefault="003F219F" w:rsidP="003F219F">
      <w:pPr>
        <w:shd w:val="clear" w:color="auto" w:fill="FFFFFF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 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ИНВЕСТИЦИОННОЕ НАМЕРЕНИЕ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(примерная форма)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1.Сведения об организации, представляющей инвестора</w:t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1"/>
        <w:gridCol w:w="4253"/>
      </w:tblGrid>
      <w:tr w:rsidR="003F219F" w:rsidRPr="003F219F" w:rsidTr="003F219F"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Полное наименование юридического лица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Дата и место регистрации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ind w:right="976"/>
              <w:jc w:val="both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Юридический адрес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Почтовый адрес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Основной вид деятельности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3F219F" w:rsidRPr="003F219F" w:rsidRDefault="003F219F" w:rsidP="003F219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2.Сведения об организации инвесторе (заказчике)</w:t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1"/>
        <w:gridCol w:w="4253"/>
      </w:tblGrid>
      <w:tr w:rsidR="003F219F" w:rsidRPr="003F219F" w:rsidTr="003F219F"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Полное наименование юридического лица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Дата и место регистрации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Юридический адрес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Почтовый адрес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Собственники 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Основной вид деятельности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Годовой оборот организации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Численность сотрудников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Потребители продукции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Проекты, реализованные в России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3F219F" w:rsidRPr="003F219F" w:rsidRDefault="003F219F" w:rsidP="003F219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3.Руководитель проекта и контактные лица</w:t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286"/>
      </w:tblGrid>
      <w:tr w:rsidR="003F219F" w:rsidRPr="003F219F" w:rsidTr="003F219F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Должность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Почтовый адрес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Телефон, факс,</w:t>
            </w:r>
          </w:p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e-mail</w:t>
            </w:r>
          </w:p>
        </w:tc>
      </w:tr>
      <w:tr w:rsidR="003F219F" w:rsidRPr="003F219F" w:rsidTr="003F219F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3F219F" w:rsidRPr="003F219F" w:rsidRDefault="003F219F" w:rsidP="003F219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4. Суть проекта</w:t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679"/>
      </w:tblGrid>
      <w:tr w:rsidR="003F219F" w:rsidRPr="003F219F" w:rsidTr="003F219F">
        <w:tc>
          <w:tcPr>
            <w:tcW w:w="9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94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94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Стадия проработки проекта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3F219F" w:rsidRPr="003F219F" w:rsidRDefault="003F219F" w:rsidP="003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212121"/>
        </w:rPr>
        <w:t>Рамочные показатели проекта</w:t>
      </w:r>
    </w:p>
    <w:tbl>
      <w:tblPr>
        <w:tblW w:w="75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1"/>
        <w:gridCol w:w="711"/>
        <w:gridCol w:w="799"/>
        <w:gridCol w:w="485"/>
        <w:gridCol w:w="893"/>
        <w:gridCol w:w="1306"/>
      </w:tblGrid>
      <w:tr w:rsidR="003F219F" w:rsidRPr="003F219F" w:rsidTr="003F219F">
        <w:tc>
          <w:tcPr>
            <w:tcW w:w="4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Наименование создаваемого предприятия</w:t>
            </w:r>
          </w:p>
        </w:tc>
        <w:tc>
          <w:tcPr>
            <w:tcW w:w="48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Предполагаемое месторасположение предприятия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Выпускаемая продукция (оказываемые услуги)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Возможные регионы сбыта продукции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Планируемый объем инвестиций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rPr>
          <w:trHeight w:val="320"/>
        </w:trPr>
        <w:tc>
          <w:tcPr>
            <w:tcW w:w="46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Формы инвестиций (указать в соответствии с приведенной ниже классификацией):</w:t>
            </w:r>
          </w:p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основным целям инвестирования</w:t>
            </w:r>
          </w:p>
          <w:p w:rsidR="003F219F" w:rsidRPr="003F219F" w:rsidRDefault="006C3FE0" w:rsidP="003F219F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212121"/>
              </w:rPr>
            </w:pPr>
            <w:hyperlink r:id="rId6" w:tooltip="Прямые инвестиции" w:history="1">
              <w:r w:rsidR="003F219F" w:rsidRPr="003F219F">
                <w:rPr>
                  <w:rFonts w:ascii="Times New Roman" w:eastAsia="Times New Roman" w:hAnsi="Times New Roman" w:cs="Times New Roman"/>
                  <w:b/>
                  <w:bCs/>
                  <w:color w:val="009688"/>
                  <w:u w:val="single"/>
                </w:rPr>
                <w:t>прямые инвестиции</w:t>
              </w:r>
            </w:hyperlink>
            <w:r w:rsidR="003F219F" w:rsidRPr="003F219F">
              <w:rPr>
                <w:rFonts w:ascii="Times New Roman" w:eastAsia="Times New Roman" w:hAnsi="Times New Roman" w:cs="Times New Roman"/>
                <w:color w:val="000000"/>
              </w:rPr>
              <w:t> (к прямым инвестициям относятся </w:t>
            </w:r>
            <w:hyperlink r:id="rId7" w:tooltip="Инвестиции" w:history="1">
              <w:r w:rsidR="003F219F" w:rsidRPr="003F219F">
                <w:rPr>
                  <w:rFonts w:ascii="Times New Roman" w:eastAsia="Times New Roman" w:hAnsi="Times New Roman" w:cs="Times New Roman"/>
                  <w:color w:val="009688"/>
                  <w:u w:val="single"/>
                </w:rPr>
                <w:t>инвестиции</w:t>
              </w:r>
            </w:hyperlink>
            <w:r w:rsidR="003F219F" w:rsidRPr="003F219F">
              <w:rPr>
                <w:rFonts w:ascii="Times New Roman" w:eastAsia="Times New Roman" w:hAnsi="Times New Roman" w:cs="Times New Roman"/>
                <w:color w:val="000000"/>
              </w:rPr>
              <w:t>, в результате которых </w:t>
            </w:r>
            <w:hyperlink r:id="rId8" w:tooltip="Инвестор" w:history="1">
              <w:r w:rsidR="003F219F" w:rsidRPr="003F219F">
                <w:rPr>
                  <w:rFonts w:ascii="Times New Roman" w:eastAsia="Times New Roman" w:hAnsi="Times New Roman" w:cs="Times New Roman"/>
                  <w:color w:val="009688"/>
                  <w:u w:val="single"/>
                </w:rPr>
                <w:t>инвестор</w:t>
              </w:r>
            </w:hyperlink>
            <w:r w:rsidR="003F219F" w:rsidRPr="003F219F">
              <w:rPr>
                <w:rFonts w:ascii="Times New Roman" w:eastAsia="Times New Roman" w:hAnsi="Times New Roman" w:cs="Times New Roman"/>
                <w:color w:val="000000"/>
              </w:rPr>
              <w:t> получает долю в </w:t>
            </w:r>
            <w:hyperlink r:id="rId9" w:tooltip="Уставный капитал" w:history="1">
              <w:r w:rsidR="003F219F" w:rsidRPr="003F219F">
                <w:rPr>
                  <w:rFonts w:ascii="Times New Roman" w:eastAsia="Times New Roman" w:hAnsi="Times New Roman" w:cs="Times New Roman"/>
                  <w:color w:val="009688"/>
                  <w:u w:val="single"/>
                </w:rPr>
                <w:t>уставном капитале</w:t>
              </w:r>
            </w:hyperlink>
            <w:r w:rsidR="003F219F" w:rsidRPr="003F219F">
              <w:rPr>
                <w:rFonts w:ascii="Times New Roman" w:eastAsia="Times New Roman" w:hAnsi="Times New Roman" w:cs="Times New Roman"/>
                <w:color w:val="212121"/>
              </w:rPr>
              <w:t> </w:t>
            </w:r>
            <w:hyperlink r:id="rId10" w:tooltip="Предприятие" w:history="1">
              <w:r w:rsidR="003F219F" w:rsidRPr="003F219F">
                <w:rPr>
                  <w:rFonts w:ascii="Times New Roman" w:eastAsia="Times New Roman" w:hAnsi="Times New Roman" w:cs="Times New Roman"/>
                  <w:color w:val="009688"/>
                  <w:u w:val="single"/>
                </w:rPr>
                <w:t>предприятия</w:t>
              </w:r>
            </w:hyperlink>
            <w:r w:rsidR="003F219F" w:rsidRPr="003F219F">
              <w:rPr>
                <w:rFonts w:ascii="Times New Roman" w:eastAsia="Times New Roman" w:hAnsi="Times New Roman" w:cs="Times New Roman"/>
                <w:color w:val="000000"/>
              </w:rPr>
              <w:t> не менее 10 %;</w:t>
            </w:r>
          </w:p>
          <w:p w:rsidR="003F219F" w:rsidRPr="003F219F" w:rsidRDefault="006C3FE0" w:rsidP="003F219F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212121"/>
              </w:rPr>
            </w:pPr>
            <w:hyperlink r:id="rId11" w:tooltip="Портфельные инвестиции" w:history="1">
              <w:r w:rsidR="003F219F" w:rsidRPr="003F219F">
                <w:rPr>
                  <w:rFonts w:ascii="Times New Roman" w:eastAsia="Times New Roman" w:hAnsi="Times New Roman" w:cs="Times New Roman"/>
                  <w:b/>
                  <w:bCs/>
                  <w:color w:val="009688"/>
                  <w:u w:val="single"/>
                </w:rPr>
                <w:t>портфельные инвестиции</w:t>
              </w:r>
            </w:hyperlink>
            <w:r w:rsidR="003F219F" w:rsidRPr="003F219F">
              <w:rPr>
                <w:rFonts w:ascii="Times New Roman" w:eastAsia="Times New Roman" w:hAnsi="Times New Roman" w:cs="Times New Roman"/>
                <w:color w:val="000000"/>
              </w:rPr>
              <w:t> (</w:t>
            </w:r>
            <w:hyperlink r:id="rId12" w:tooltip="Инвестиции" w:history="1">
              <w:r w:rsidR="003F219F" w:rsidRPr="003F219F">
                <w:rPr>
                  <w:rFonts w:ascii="Times New Roman" w:eastAsia="Times New Roman" w:hAnsi="Times New Roman" w:cs="Times New Roman"/>
                  <w:color w:val="009688"/>
                  <w:u w:val="single"/>
                </w:rPr>
                <w:t>инвестиции</w:t>
              </w:r>
            </w:hyperlink>
            <w:r w:rsidR="003F219F" w:rsidRPr="003F219F">
              <w:rPr>
                <w:rFonts w:ascii="Times New Roman" w:eastAsia="Times New Roman" w:hAnsi="Times New Roman" w:cs="Times New Roman"/>
                <w:color w:val="000000"/>
              </w:rPr>
              <w:t> в </w:t>
            </w:r>
            <w:hyperlink r:id="rId13" w:tooltip="Ценные бумаги" w:history="1">
              <w:r w:rsidR="003F219F" w:rsidRPr="003F219F">
                <w:rPr>
                  <w:rFonts w:ascii="Times New Roman" w:eastAsia="Times New Roman" w:hAnsi="Times New Roman" w:cs="Times New Roman"/>
                  <w:color w:val="009688"/>
                  <w:u w:val="single"/>
                </w:rPr>
                <w:t>ценные бумаги</w:t>
              </w:r>
            </w:hyperlink>
            <w:r w:rsidR="003F219F" w:rsidRPr="003F219F">
              <w:rPr>
                <w:rFonts w:ascii="Times New Roman" w:eastAsia="Times New Roman" w:hAnsi="Times New Roman" w:cs="Times New Roman"/>
                <w:color w:val="000000"/>
              </w:rPr>
              <w:t>, формируемые в виде </w:t>
            </w:r>
            <w:hyperlink r:id="rId14" w:tooltip="Портфель (финансы)" w:history="1">
              <w:r w:rsidR="003F219F" w:rsidRPr="003F219F">
                <w:rPr>
                  <w:rFonts w:ascii="Times New Roman" w:eastAsia="Times New Roman" w:hAnsi="Times New Roman" w:cs="Times New Roman"/>
                  <w:color w:val="009688"/>
                  <w:u w:val="single"/>
                </w:rPr>
                <w:t>портфеля</w:t>
              </w:r>
            </w:hyperlink>
            <w:r w:rsidR="003F219F" w:rsidRPr="003F219F">
              <w:rPr>
                <w:rFonts w:ascii="Times New Roman" w:eastAsia="Times New Roman" w:hAnsi="Times New Roman" w:cs="Times New Roman"/>
                <w:color w:val="000000"/>
              </w:rPr>
              <w:t> ценных бумаг). Портфельные инвестиции представляют собой пассивное владение ценными бумагами, например </w:t>
            </w:r>
            <w:hyperlink r:id="rId15" w:tooltip="Акция (финансы)" w:history="1">
              <w:r w:rsidR="003F219F" w:rsidRPr="003F219F">
                <w:rPr>
                  <w:rFonts w:ascii="Times New Roman" w:eastAsia="Times New Roman" w:hAnsi="Times New Roman" w:cs="Times New Roman"/>
                  <w:color w:val="009688"/>
                  <w:u w:val="single"/>
                </w:rPr>
                <w:t>акциями</w:t>
              </w:r>
            </w:hyperlink>
            <w:r w:rsidR="003F219F" w:rsidRPr="003F219F">
              <w:rPr>
                <w:rFonts w:ascii="Times New Roman" w:eastAsia="Times New Roman" w:hAnsi="Times New Roman" w:cs="Times New Roman"/>
                <w:color w:val="000000"/>
              </w:rPr>
              <w:t> компаний, </w:t>
            </w:r>
            <w:hyperlink r:id="rId16" w:tooltip="Облигация" w:history="1">
              <w:r w:rsidR="003F219F" w:rsidRPr="003F219F">
                <w:rPr>
                  <w:rFonts w:ascii="Times New Roman" w:eastAsia="Times New Roman" w:hAnsi="Times New Roman" w:cs="Times New Roman"/>
                  <w:color w:val="009688"/>
                  <w:u w:val="single"/>
                </w:rPr>
                <w:t>облигациями</w:t>
              </w:r>
            </w:hyperlink>
            <w:r w:rsidR="003F219F" w:rsidRPr="003F219F">
              <w:rPr>
                <w:rFonts w:ascii="Times New Roman" w:eastAsia="Times New Roman" w:hAnsi="Times New Roman" w:cs="Times New Roman"/>
                <w:color w:val="000000"/>
              </w:rPr>
              <w:t> и пр., и не предусматривает со стороны </w:t>
            </w:r>
            <w:hyperlink r:id="rId17" w:tooltip="Инвестор" w:history="1">
              <w:r w:rsidR="003F219F" w:rsidRPr="003F219F">
                <w:rPr>
                  <w:rFonts w:ascii="Times New Roman" w:eastAsia="Times New Roman" w:hAnsi="Times New Roman" w:cs="Times New Roman"/>
                  <w:color w:val="009688"/>
                  <w:u w:val="single"/>
                </w:rPr>
                <w:t>инвестора</w:t>
              </w:r>
            </w:hyperlink>
            <w:r w:rsidR="003F219F" w:rsidRPr="003F219F">
              <w:rPr>
                <w:rFonts w:ascii="Times New Roman" w:eastAsia="Times New Roman" w:hAnsi="Times New Roman" w:cs="Times New Roman"/>
                <w:color w:val="000000"/>
              </w:rPr>
              <w:t> участия в оперативном управлении предприятием, выпустившим ценные бумаги.</w:t>
            </w:r>
          </w:p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срокам вложения</w:t>
            </w:r>
          </w:p>
          <w:p w:rsidR="003F219F" w:rsidRPr="003F219F" w:rsidRDefault="003F219F" w:rsidP="003F219F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краткосрочные (до одного года);</w:t>
            </w:r>
          </w:p>
          <w:p w:rsidR="003F219F" w:rsidRPr="003F219F" w:rsidRDefault="003F219F" w:rsidP="003F219F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среднесрочные (1-3 года);</w:t>
            </w:r>
          </w:p>
          <w:p w:rsidR="003F219F" w:rsidRPr="003F219F" w:rsidRDefault="003F219F" w:rsidP="003F219F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долгосрочные (свыше 3-5 лет).</w:t>
            </w:r>
          </w:p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 форме собственности на инвестиционные ресурсы</w:t>
            </w:r>
          </w:p>
          <w:p w:rsidR="003F219F" w:rsidRPr="003F219F" w:rsidRDefault="006C3FE0" w:rsidP="003F219F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212121"/>
              </w:rPr>
            </w:pPr>
            <w:hyperlink r:id="rId18" w:tooltip="Частные капиталовложения" w:history="1">
              <w:r w:rsidR="003F219F" w:rsidRPr="003F219F">
                <w:rPr>
                  <w:rFonts w:ascii="Times New Roman" w:eastAsia="Times New Roman" w:hAnsi="Times New Roman" w:cs="Times New Roman"/>
                  <w:color w:val="009688"/>
                  <w:u w:val="single"/>
                </w:rPr>
                <w:t>частные</w:t>
              </w:r>
            </w:hyperlink>
            <w:r w:rsidR="003F219F" w:rsidRPr="003F219F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3F219F" w:rsidRPr="003F219F" w:rsidRDefault="003F219F" w:rsidP="003F219F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государственные;</w:t>
            </w:r>
          </w:p>
          <w:p w:rsidR="003F219F" w:rsidRPr="003F219F" w:rsidRDefault="006C3FE0" w:rsidP="003F219F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212121"/>
              </w:rPr>
            </w:pPr>
            <w:hyperlink r:id="rId19" w:tooltip="Иностранные инвестиции" w:history="1">
              <w:r w:rsidR="003F219F" w:rsidRPr="003F219F">
                <w:rPr>
                  <w:rFonts w:ascii="Times New Roman" w:eastAsia="Times New Roman" w:hAnsi="Times New Roman" w:cs="Times New Roman"/>
                  <w:color w:val="009688"/>
                  <w:u w:val="single"/>
                </w:rPr>
                <w:t>иностранные</w:t>
              </w:r>
            </w:hyperlink>
            <w:r w:rsidR="003F219F" w:rsidRPr="003F219F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3F219F" w:rsidRPr="003F219F" w:rsidRDefault="003F219F" w:rsidP="003F219F">
            <w:pPr>
              <w:numPr>
                <w:ilvl w:val="0"/>
                <w:numId w:val="6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смешанные.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 основным целям-</w:t>
            </w:r>
          </w:p>
        </w:tc>
      </w:tr>
      <w:tr w:rsidR="003F219F" w:rsidRPr="003F219F" w:rsidTr="003F219F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по срокам вложения-</w:t>
            </w:r>
          </w:p>
        </w:tc>
      </w:tr>
      <w:tr w:rsidR="003F219F" w:rsidRPr="003F219F" w:rsidTr="003F219F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по форме собственности на инвестиционные ресурсы-</w:t>
            </w:r>
          </w:p>
        </w:tc>
      </w:tr>
      <w:tr w:rsidR="003F219F" w:rsidRPr="003F219F" w:rsidTr="003F219F">
        <w:trPr>
          <w:trHeight w:val="90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Источники финансирования намечаемой деятельности (собственные, заёмные средства)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Количество занятых работников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в том числе иностранных работников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Потребность предприятия в сырье и материалах (объёмы), использование местных сырьевых ресурсов (возможность, объёмы)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Срок ввода в эксплуатацию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1-я очередь</w:t>
            </w:r>
          </w:p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2-я очередь и т.д.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Срок строительства</w:t>
            </w:r>
          </w:p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1-я очередь</w:t>
            </w:r>
          </w:p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2-я очередь и т.д.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Срок выхода на полную производственную мощность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Класс опасности намечаемой деятельности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Размер санитарно-защитной зоны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Годовой оборот, при выходе на полную производственную мощность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 xml:space="preserve">Возможное влияние предприятия на окружающую </w:t>
            </w:r>
            <w:r w:rsidRPr="003F219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среду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Виды воздействия на компоненты </w:t>
            </w:r>
            <w:r w:rsidRPr="003F219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окружающей среды</w:t>
            </w:r>
          </w:p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6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Наименование ингридиентов-загрязнителей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Количество загрязняющих веществ (тонн в год)</w:t>
            </w:r>
          </w:p>
        </w:tc>
      </w:tr>
      <w:tr w:rsidR="003F219F" w:rsidRPr="003F219F" w:rsidTr="003F21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</w:p>
        </w:tc>
        <w:tc>
          <w:tcPr>
            <w:tcW w:w="2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</w:p>
        </w:tc>
        <w:tc>
          <w:tcPr>
            <w:tcW w:w="25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Отходы производства</w:t>
            </w:r>
          </w:p>
        </w:tc>
      </w:tr>
      <w:tr w:rsidR="003F219F" w:rsidRPr="003F219F" w:rsidTr="003F21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виды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токсичность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Способы утилизации</w:t>
            </w:r>
          </w:p>
        </w:tc>
      </w:tr>
      <w:tr w:rsidR="003F219F" w:rsidRPr="003F219F" w:rsidTr="003F21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4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Возможность аварийных ситуаций (вероятность, масштаб, продолжительность)</w:t>
            </w:r>
          </w:p>
        </w:tc>
        <w:tc>
          <w:tcPr>
            <w:tcW w:w="484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219F" w:rsidRPr="003F219F" w:rsidRDefault="003F219F" w:rsidP="003F21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212121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219F" w:rsidRPr="003F219F" w:rsidRDefault="003F219F" w:rsidP="003F21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212121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219F" w:rsidRPr="003F219F" w:rsidRDefault="003F219F" w:rsidP="003F21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212121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219F" w:rsidRPr="003F219F" w:rsidRDefault="003F219F" w:rsidP="003F21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212121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219F" w:rsidRPr="003F219F" w:rsidRDefault="003F219F" w:rsidP="003F21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212121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219F" w:rsidRPr="003F219F" w:rsidRDefault="003F219F" w:rsidP="003F21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212121"/>
              </w:rPr>
              <w:t> </w:t>
            </w:r>
          </w:p>
        </w:tc>
      </w:tr>
    </w:tbl>
    <w:p w:rsidR="003F219F" w:rsidRPr="003F219F" w:rsidRDefault="003F219F" w:rsidP="003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6. Предварительные условия предоставления земельного участка</w:t>
      </w:r>
    </w:p>
    <w:p w:rsidR="003F219F" w:rsidRPr="003F219F" w:rsidRDefault="003F219F" w:rsidP="003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1701"/>
        <w:gridCol w:w="1967"/>
        <w:gridCol w:w="2393"/>
      </w:tblGrid>
      <w:tr w:rsidR="003F219F" w:rsidRPr="003F219F" w:rsidTr="003F219F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Характеристика территории участка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Площадь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Возможность расширения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Желаемая геометрия участка</w:t>
            </w:r>
          </w:p>
        </w:tc>
      </w:tr>
      <w:tr w:rsidR="003F219F" w:rsidRPr="003F219F" w:rsidTr="003F219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Наличие зданий и сооружений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Требования к строениям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Требования к инфраструктуре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Газ (куб.м/год)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Отопление (Гкал/час)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Пар (бар)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Электроэнергия (кВт)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Водоснабжение (куб.м/год)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Требования к подъездным путям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F219F" w:rsidRPr="003F219F" w:rsidTr="003F219F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Предпочтительное право владения земельным участком)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3F219F" w:rsidRPr="003F219F" w:rsidRDefault="003F219F" w:rsidP="003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Дата составления инвестиционного намерения__________________________</w:t>
      </w:r>
    </w:p>
    <w:p w:rsidR="003F219F" w:rsidRPr="003F219F" w:rsidRDefault="003F219F" w:rsidP="003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Должностное лицо,</w:t>
      </w:r>
    </w:p>
    <w:p w:rsidR="003F219F" w:rsidRPr="003F219F" w:rsidRDefault="003F219F" w:rsidP="003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ответственное за предоставленную</w:t>
      </w:r>
    </w:p>
    <w:p w:rsidR="003F219F" w:rsidRPr="003F219F" w:rsidRDefault="003F219F" w:rsidP="003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информацию      _________________   ___________________     ____________</w:t>
      </w:r>
    </w:p>
    <w:p w:rsidR="003F219F" w:rsidRPr="003F219F" w:rsidRDefault="003F219F" w:rsidP="003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                            должность                        (ФИО)                        подпись</w:t>
      </w:r>
    </w:p>
    <w:p w:rsidR="003F219F" w:rsidRPr="003F219F" w:rsidRDefault="003F219F" w:rsidP="003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м.п.</w:t>
      </w:r>
    </w:p>
    <w:p w:rsidR="003F219F" w:rsidRPr="003F219F" w:rsidRDefault="003F219F" w:rsidP="003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Контактный телефон________________________</w:t>
      </w:r>
    </w:p>
    <w:p w:rsidR="003F219F" w:rsidRPr="003F219F" w:rsidRDefault="003F219F" w:rsidP="003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Приложение 2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к Административному регламенту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СОГЛАШЕНИЕ</w:t>
      </w:r>
    </w:p>
    <w:p w:rsidR="003F219F" w:rsidRPr="00E671B4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 xml:space="preserve">о намерениях в сфере сотрудничества в реализации инвестиционного проекта на </w:t>
      </w:r>
      <w:r w:rsidRPr="00E671B4">
        <w:rPr>
          <w:rFonts w:ascii="Times New Roman" w:eastAsia="Times New Roman" w:hAnsi="Times New Roman" w:cs="Times New Roman"/>
          <w:b/>
          <w:bCs/>
          <w:color w:val="000000"/>
        </w:rPr>
        <w:t>территории  </w:t>
      </w:r>
      <w:r w:rsidR="002933F8">
        <w:rPr>
          <w:rFonts w:ascii="Times New Roman" w:eastAsia="Times New Roman" w:hAnsi="Times New Roman" w:cs="Times New Roman"/>
          <w:b/>
          <w:color w:val="000000"/>
        </w:rPr>
        <w:t>Ускюльского</w:t>
      </w:r>
      <w:r w:rsidR="00E671B4" w:rsidRPr="00E671B4">
        <w:rPr>
          <w:rFonts w:ascii="Times New Roman" w:eastAsia="Times New Roman" w:hAnsi="Times New Roman" w:cs="Times New Roman"/>
          <w:b/>
          <w:color w:val="000000"/>
        </w:rPr>
        <w:t xml:space="preserve"> сельсовета Татарского района Новосибирской области</w:t>
      </w:r>
    </w:p>
    <w:p w:rsidR="003F219F" w:rsidRPr="00E671B4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</w:rPr>
      </w:pPr>
      <w:r w:rsidRPr="00E671B4">
        <w:rPr>
          <w:rFonts w:ascii="Times New Roman" w:eastAsia="Times New Roman" w:hAnsi="Times New Roman" w:cs="Times New Roman"/>
          <w:b/>
          <w:color w:val="000000"/>
        </w:rPr>
        <w:t>(примерная форма)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 xml:space="preserve">с. </w:t>
      </w:r>
      <w:r w:rsidR="008C5FAF">
        <w:rPr>
          <w:rFonts w:ascii="Times New Roman" w:eastAsia="Times New Roman" w:hAnsi="Times New Roman" w:cs="Times New Roman"/>
          <w:color w:val="000000"/>
        </w:rPr>
        <w:t>У</w:t>
      </w:r>
      <w:r w:rsidR="002933F8">
        <w:rPr>
          <w:rFonts w:ascii="Times New Roman" w:eastAsia="Times New Roman" w:hAnsi="Times New Roman" w:cs="Times New Roman"/>
          <w:color w:val="000000"/>
        </w:rPr>
        <w:t>скюль</w:t>
      </w:r>
      <w:r w:rsidRPr="003F219F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                         «____» _______20___г.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 xml:space="preserve">Администрация 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сельского поселения, именуемая в дальнейшем «Администрация», в лице____________________________, действующего на основании </w:t>
      </w:r>
      <w:r w:rsidRPr="003F219F">
        <w:rPr>
          <w:rFonts w:ascii="Times New Roman" w:eastAsia="Times New Roman" w:hAnsi="Times New Roman" w:cs="Times New Roman"/>
          <w:color w:val="000000"/>
        </w:rPr>
        <w:lastRenderedPageBreak/>
        <w:t>_____________________________, с одной стороны, и_______________________________, именуемое в дальнейшем «Инвестор», в лице___________________________, действующего на основании ________________________, совместно именуемые «Стороны», заключили настоящее Соглашение о нижеследующем: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1. Предмет Соглашения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 xml:space="preserve">1.1. Инвестор намеревается реализовать на территории  сельского поселения 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муниципального района </w:t>
      </w:r>
      <w:r w:rsidR="008C5FAF">
        <w:rPr>
          <w:rFonts w:ascii="Times New Roman" w:eastAsia="Times New Roman" w:hAnsi="Times New Roman" w:cs="Times New Roman"/>
          <w:color w:val="000000"/>
        </w:rPr>
        <w:t>Татарский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</w:t>
      </w:r>
      <w:r w:rsidR="008C5FAF">
        <w:rPr>
          <w:rFonts w:ascii="Times New Roman" w:eastAsia="Times New Roman" w:hAnsi="Times New Roman" w:cs="Times New Roman"/>
          <w:color w:val="000000"/>
        </w:rPr>
        <w:t xml:space="preserve">Новосибирской 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области инвестиционный проект по _________________________ (далее именуется  «Инвестиционный проект»).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1.2. В Инвестиционный проект предполагается вложить инвестиции в размере _________млн. рублей, которые будут способствовать развитию производительных сил 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="00E671B4" w:rsidRPr="003F219F">
        <w:rPr>
          <w:rFonts w:ascii="Times New Roman" w:eastAsia="Times New Roman" w:hAnsi="Times New Roman" w:cs="Times New Roman"/>
          <w:color w:val="000000"/>
        </w:rPr>
        <w:t xml:space="preserve"> </w:t>
      </w:r>
      <w:r w:rsidRPr="003F219F">
        <w:rPr>
          <w:rFonts w:ascii="Times New Roman" w:eastAsia="Times New Roman" w:hAnsi="Times New Roman" w:cs="Times New Roman"/>
          <w:color w:val="000000"/>
        </w:rPr>
        <w:t>, созданию новых рабочих мест. Кроме того, в консолидированный бюджет 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поступят дополнительные доходы в виде уплачиваемых налогов.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2. Намерения Сторон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2.1. Администрация намерена: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2.1.1. В пределах своей компетенции оказывать Инвестору содействие в реализации Инвестиционного проекта, а именно: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 xml:space="preserve">2.1.1.1. в предоставлении в соответствии с законодательством Российской Федерации и 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Новосибирской </w:t>
      </w:r>
      <w:r w:rsidRPr="003F219F">
        <w:rPr>
          <w:rFonts w:ascii="Times New Roman" w:eastAsia="Times New Roman" w:hAnsi="Times New Roman" w:cs="Times New Roman"/>
          <w:color w:val="000000"/>
        </w:rPr>
        <w:t>области земельного участка для реализации Инвестиционного проекта.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 xml:space="preserve">2.1.1.2.  на переговорах с территориальными органами федеральных органов исполнительной власти Российской Федерации, органами  исполнительной власти </w:t>
      </w:r>
      <w:r w:rsidR="00E671B4">
        <w:rPr>
          <w:rFonts w:ascii="Times New Roman" w:eastAsia="Times New Roman" w:hAnsi="Times New Roman" w:cs="Times New Roman"/>
          <w:color w:val="000000"/>
        </w:rPr>
        <w:t>Новосибирской</w:t>
      </w:r>
      <w:r w:rsidRPr="003F219F">
        <w:rPr>
          <w:rFonts w:ascii="Times New Roman" w:eastAsia="Times New Roman" w:hAnsi="Times New Roman" w:cs="Times New Roman"/>
          <w:color w:val="000000"/>
        </w:rPr>
        <w:t xml:space="preserve"> области, органами местного самоуправления, а также с организациями различных форм собственности.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2.1.1.3. при подготовке документации, необходимой для реализации Инвестиционного проекта на территории 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000000"/>
        </w:rPr>
        <w:t>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2.2 Инвестор намерен: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2.2.1. Осуществить на территории 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E671B4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000000"/>
        </w:rPr>
        <w:t>  строительство_______________ мощностью________/ в год.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2.2.2. При прочих равных условиях и с безусловным обязательством соблюдения антимонопольного законодательства, привлекать для реализации Инвестиционного проекта преимущественно подрядные организации  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10309C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000000"/>
        </w:rPr>
        <w:t>. Размещать заказы на изготовление и поставку оборудования, сырья и материалов, соответствующих систем международных стандартов, преимущественно на предприятиях 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10309C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Pr="003F219F">
        <w:rPr>
          <w:rFonts w:ascii="Times New Roman" w:eastAsia="Times New Roman" w:hAnsi="Times New Roman" w:cs="Times New Roman"/>
          <w:color w:val="000000"/>
        </w:rPr>
        <w:t>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2.2.3. Реализовать Инвестиционный проект в соответствии  со следующим графиком работ: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до___.____.20___года представить в Администрацию  </w:t>
      </w:r>
      <w:r w:rsidR="002933F8">
        <w:rPr>
          <w:rFonts w:ascii="Times New Roman" w:eastAsia="Times New Roman" w:hAnsi="Times New Roman" w:cs="Times New Roman"/>
          <w:color w:val="000000"/>
        </w:rPr>
        <w:t>Ускюльского</w:t>
      </w:r>
      <w:r w:rsidR="0010309C">
        <w:rPr>
          <w:rFonts w:ascii="Times New Roman" w:eastAsia="Times New Roman" w:hAnsi="Times New Roman" w:cs="Times New Roman"/>
          <w:color w:val="000000"/>
        </w:rPr>
        <w:t xml:space="preserve"> сельсовета Татарского района Новосибирской области</w:t>
      </w:r>
      <w:r w:rsidR="0010309C" w:rsidRPr="003F219F">
        <w:rPr>
          <w:rFonts w:ascii="Times New Roman" w:eastAsia="Times New Roman" w:hAnsi="Times New Roman" w:cs="Times New Roman"/>
          <w:color w:val="000000"/>
        </w:rPr>
        <w:t xml:space="preserve"> </w:t>
      </w:r>
      <w:r w:rsidRPr="003F219F">
        <w:rPr>
          <w:rFonts w:ascii="Times New Roman" w:eastAsia="Times New Roman" w:hAnsi="Times New Roman" w:cs="Times New Roman"/>
          <w:color w:val="000000"/>
        </w:rPr>
        <w:t>технико-экономическое обоснование инвестиционного проекта;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до____.____.20___года выполнить проектирование объектов строительства, предусмотренных Инвестиционным проектом;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с___.____.20___года приступить к строительству объектов;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до____.____.20___года завершить реализацию Инвестиционного проекта.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3. Порядок разрешения споров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3.1. Настоящее Соглашение является предварительным, рамочным и не накладывает на Стороны финансовых и юридических обязательств.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3.2. Вопросы, неоговоренные настоящим Соглашением, регулируются действующим законодательством Российской Федерации.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3.3. Все споры, возникающие из настоящего Соглашения, должны быть урегулированы путем переговоров.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4. Заключительные положения.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4.1. Изменения и дополнения к настоящему Соглашению должны быть совершены в письменной форме.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4.2. Все заявления, уведомления или сообщения, сделанные в связи с настоящим Соглашением должны направляться по месту нахождения сторон.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4.3. Соглашение составлено в двух экземплярах, по одному экземпляру для каждой из сторон.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lastRenderedPageBreak/>
        <w:t>4.4. Настоящее Соглашение вступает в силу с момента его подписания Сторонами.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4.5. В случае несоблюдения Инвестором сроков выполнения работ, предусмотренных пунктом 2.2.3 настоящего Соглашения, Администрация вправе расторгнуть настоящее Соглашение в одностороннем порядке, уведомив об этом Инвестора в письменной форме.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5. Место нахождения сторон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b/>
          <w:bCs/>
          <w:color w:val="000000"/>
        </w:rPr>
        <w:t>Администрация                                                               Инвестор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212121"/>
        </w:rPr>
        <w:t> </w:t>
      </w:r>
    </w:p>
    <w:tbl>
      <w:tblPr>
        <w:tblpPr w:leftFromText="36" w:rightFromText="36" w:vertAnchor="text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36"/>
      </w:tblGrid>
      <w:tr w:rsidR="003F219F" w:rsidRPr="003F219F" w:rsidTr="003F219F">
        <w:trPr>
          <w:gridAfter w:val="1"/>
          <w:trHeight w:val="4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219F" w:rsidRPr="003F219F" w:rsidRDefault="003F219F" w:rsidP="003F219F">
            <w:pPr>
              <w:spacing w:after="0" w:line="48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212121"/>
              </w:rPr>
              <w:t> </w:t>
            </w:r>
          </w:p>
        </w:tc>
      </w:tr>
      <w:tr w:rsidR="003F219F" w:rsidRPr="003F219F" w:rsidTr="003F21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3F219F">
              <w:rPr>
                <w:rFonts w:ascii="Times New Roman" w:eastAsia="Times New Roman" w:hAnsi="Times New Roman" w:cs="Times New Roman"/>
                <w:color w:val="2121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219F" w:rsidRPr="003F219F" w:rsidRDefault="003F219F" w:rsidP="003F2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</w:p>
        </w:tc>
      </w:tr>
    </w:tbl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212121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3F219F" w:rsidRPr="003F219F" w:rsidRDefault="003F219F" w:rsidP="003F2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</w:rPr>
      </w:pPr>
      <w:r w:rsidRPr="003F219F">
        <w:rPr>
          <w:rFonts w:ascii="Times New Roman" w:eastAsia="Times New Roman" w:hAnsi="Times New Roman" w:cs="Times New Roman"/>
          <w:color w:val="000000"/>
        </w:rPr>
        <w:t> </w:t>
      </w:r>
    </w:p>
    <w:p w:rsidR="001F0F4D" w:rsidRPr="00ED7FA8" w:rsidRDefault="001F0F4D" w:rsidP="001F0F4D">
      <w:pPr>
        <w:autoSpaceDE w:val="0"/>
        <w:autoSpaceDN w:val="0"/>
        <w:adjustRightInd w:val="0"/>
        <w:spacing w:after="0" w:line="240" w:lineRule="auto"/>
        <w:contextualSpacing/>
        <w:jc w:val="right"/>
        <w:outlineLvl w:val="2"/>
        <w:rPr>
          <w:rFonts w:ascii="Times New Roman" w:hAnsi="Times New Roman"/>
          <w:sz w:val="24"/>
          <w:szCs w:val="24"/>
        </w:rPr>
      </w:pPr>
      <w:r w:rsidRPr="00ED7FA8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3</w:t>
      </w:r>
    </w:p>
    <w:p w:rsidR="001F0F4D" w:rsidRPr="00ED7FA8" w:rsidRDefault="001F0F4D" w:rsidP="001F0F4D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  <w:r w:rsidRPr="00ED7FA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1F0F4D" w:rsidRPr="00ED7FA8" w:rsidRDefault="001F0F4D" w:rsidP="001F0F4D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F0F4D" w:rsidRPr="00ED7FA8" w:rsidRDefault="001F0F4D" w:rsidP="001F0F4D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ED7FA8">
        <w:rPr>
          <w:rFonts w:ascii="Times New Roman" w:hAnsi="Times New Roman"/>
          <w:b/>
          <w:bCs/>
          <w:sz w:val="24"/>
          <w:szCs w:val="24"/>
        </w:rPr>
        <w:t xml:space="preserve">БЛОК-СХЕМА </w:t>
      </w:r>
    </w:p>
    <w:p w:rsidR="001F0F4D" w:rsidRPr="00ED7FA8" w:rsidRDefault="001F0F4D" w:rsidP="001F0F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7FA8">
        <w:rPr>
          <w:rFonts w:ascii="Times New Roman" w:hAnsi="Times New Roman"/>
          <w:b/>
          <w:sz w:val="24"/>
          <w:szCs w:val="24"/>
        </w:rPr>
        <w:t xml:space="preserve">ПРЕДОСТАВЛЕНИЯ МУНИЦИПАЛЬНОЙ УСЛУГИ </w:t>
      </w:r>
    </w:p>
    <w:p w:rsidR="001F0F4D" w:rsidRPr="00ED7FA8" w:rsidRDefault="001F0F4D" w:rsidP="001F0F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7FA8">
        <w:rPr>
          <w:rFonts w:ascii="Times New Roman" w:hAnsi="Times New Roman"/>
          <w:b/>
          <w:sz w:val="24"/>
          <w:szCs w:val="24"/>
        </w:rPr>
        <w:t>«ОКАЗАНИЕ ПОДДЕРЖКИ СУБЪЕКТАМ ИНВЕСТИЦИОННОЙ ДЕЯТЕЛЬНОСТИ</w:t>
      </w:r>
    </w:p>
    <w:p w:rsidR="001F0F4D" w:rsidRPr="00ED7FA8" w:rsidRDefault="001F0F4D" w:rsidP="001F0F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7FA8">
        <w:rPr>
          <w:rFonts w:ascii="Times New Roman" w:hAnsi="Times New Roman"/>
          <w:b/>
          <w:sz w:val="24"/>
          <w:szCs w:val="24"/>
        </w:rPr>
        <w:t>В РЕАЛИЗАЦИИ ИНВЕСТИЦИОННЫХ ПРОЕКТОВ НА ТЕРРИТОРИИ</w:t>
      </w:r>
      <w:r w:rsidRPr="00ED7F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МАЛЫШЕВСКОГО</w:t>
      </w:r>
      <w:r w:rsidRPr="00ED7FA8">
        <w:rPr>
          <w:rFonts w:ascii="Times New Roman" w:hAnsi="Times New Roman"/>
          <w:b/>
          <w:sz w:val="24"/>
          <w:szCs w:val="24"/>
        </w:rPr>
        <w:t xml:space="preserve"> СЕЛЬСКОГО ПОСЕЛЕНИЯ»</w:t>
      </w:r>
    </w:p>
    <w:p w:rsidR="001F0F4D" w:rsidRPr="00ED7FA8" w:rsidRDefault="001F0F4D" w:rsidP="001F0F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0F4D" w:rsidRPr="00ED7FA8" w:rsidRDefault="001F0F4D" w:rsidP="001F0F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0F4D" w:rsidRPr="00ED7FA8" w:rsidRDefault="001F0F4D" w:rsidP="001F0F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0F4D" w:rsidRPr="00ED7FA8" w:rsidRDefault="006C3FE0" w:rsidP="001F0F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12" o:spid="_x0000_s1030" type="#_x0000_t176" style="position:absolute;left:0;text-align:left;margin-left:100.35pt;margin-top:683.3pt;width:349.95pt;height:69pt;flip:x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" fillcolor="#7f7f7f">
            <v:textbox>
              <w:txbxContent>
                <w:p w:rsidR="009638DE" w:rsidRDefault="009638DE" w:rsidP="001F0F4D">
                  <w:pPr>
                    <w:rPr>
                      <w:sz w:val="28"/>
                      <w:szCs w:val="28"/>
                    </w:rPr>
                  </w:pPr>
                </w:p>
                <w:p w:rsidR="009638DE" w:rsidRDefault="009638DE" w:rsidP="001F0F4D"/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9" o:spid="_x0000_s1029" type="#_x0000_t109" style="position:absolute;left:0;text-align:left;margin-left:100.35pt;margin-top:171.65pt;width:349.95pt;height:47.5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" fillcolor="#bfbfbf">
            <v:textbox>
              <w:txbxContent>
                <w:p w:rsidR="009638DE" w:rsidRPr="009565F6" w:rsidRDefault="009638DE" w:rsidP="001F0F4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565F6">
                    <w:rPr>
                      <w:rFonts w:ascii="Courier New" w:hAnsi="Courier New" w:cs="Courier New"/>
                    </w:rPr>
                    <w:t>Подбор инвестиционных площадок, пригодных для размещения инвестиционного проекта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33" type="#_x0000_t32" style="position:absolute;left:0;text-align:left;margin-left:263.2pt;margin-top:64.85pt;width:0;height:38.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en-US"/>
        </w:rPr>
        <w:pict>
          <v:shape id="Прямая со стрелкой 5" o:spid="_x0000_s1034" type="#_x0000_t32" style="position:absolute;left:0;text-align:left;margin-left:263.2pt;margin-top:137.9pt;width:0;height:33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en-US"/>
        </w:rPr>
        <w:pict>
          <v:shape id="Прямая со стрелкой 4" o:spid="_x0000_s1035" type="#_x0000_t32" style="position:absolute;left:0;text-align:left;margin-left:263.2pt;margin-top:219.2pt;width:0;height:35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">
            <v:stroke endarrow="block"/>
          </v:shape>
        </w:pict>
      </w:r>
    </w:p>
    <w:p w:rsidR="001F0F4D" w:rsidRPr="00ED7FA8" w:rsidRDefault="006C3FE0" w:rsidP="001F0F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 id="Блок-схема: альтернативный процесс 11" o:spid="_x0000_s1027" type="#_x0000_t176" style="position:absolute;left:0;text-align:left;margin-left:59.1pt;margin-top:-9.8pt;width:423.1pt;height:59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" fillcolor="#7f7f7f" strokeweight="1.5pt">
            <v:textbox>
              <w:txbxContent>
                <w:p w:rsidR="009638DE" w:rsidRPr="009565F6" w:rsidRDefault="009638DE" w:rsidP="001F0F4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69247C">
                    <w:rPr>
                      <w:rFonts w:ascii="Courier New" w:hAnsi="Courier New" w:cs="Courier New"/>
                    </w:rPr>
                    <w:t>Приём обращения (инвестиционного намерения),</w:t>
                  </w:r>
                </w:p>
                <w:p w:rsidR="009638DE" w:rsidRPr="009565F6" w:rsidRDefault="009638DE" w:rsidP="001F0F4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565F6">
                    <w:rPr>
                      <w:rFonts w:ascii="Courier New" w:hAnsi="Courier New" w:cs="Courier New"/>
                    </w:rPr>
                    <w:t>поступившего в Администрацию от инициатора проекта</w:t>
                  </w:r>
                </w:p>
              </w:txbxContent>
            </v:textbox>
          </v:shape>
        </w:pict>
      </w:r>
    </w:p>
    <w:p w:rsidR="001F0F4D" w:rsidRPr="00ED7FA8" w:rsidRDefault="001F0F4D" w:rsidP="001F0F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0F4D" w:rsidRPr="00ED7FA8" w:rsidRDefault="006C3FE0" w:rsidP="001F0F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 id="Блок-схема: процесс 10" o:spid="_x0000_s1028" type="#_x0000_t109" style="position:absolute;margin-left:86.9pt;margin-top:55pt;width:363.4pt;height:33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" fillcolor="#bfbfbf">
            <v:textbox>
              <w:txbxContent>
                <w:p w:rsidR="009638DE" w:rsidRPr="009565F6" w:rsidRDefault="009638DE" w:rsidP="001F0F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 w:cs="Courier New"/>
                    </w:rPr>
                  </w:pPr>
                  <w:r w:rsidRPr="009565F6">
                    <w:rPr>
                      <w:rFonts w:ascii="Courier New" w:hAnsi="Courier New" w:cs="Courier New"/>
                    </w:rPr>
                    <w:t xml:space="preserve">Принятие решения о реализации инвестиционного проекта </w:t>
                  </w:r>
                </w:p>
                <w:p w:rsidR="009638DE" w:rsidRDefault="009638DE" w:rsidP="001F0F4D"/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en-US"/>
        </w:rPr>
        <w:pict>
          <v:shape id="Блок-схема: процесс 1" o:spid="_x0000_s1026" type="#_x0000_t109" style="position:absolute;margin-left:-445.95pt;margin-top:3.4pt;width:347.7pt;height:81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" fillcolor="#bfbfbf">
            <v:textbox>
              <w:txbxContent>
                <w:p w:rsidR="009638DE" w:rsidRDefault="009638DE" w:rsidP="001F0F4D">
                  <w:r>
                    <w:t xml:space="preserve"> </w:t>
                  </w:r>
                </w:p>
              </w:txbxContent>
            </v:textbox>
          </v:shape>
        </w:pict>
      </w:r>
    </w:p>
    <w:p w:rsidR="001F0F4D" w:rsidRPr="00ED7FA8" w:rsidRDefault="006C3FE0" w:rsidP="001F0F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 id="Блок-схема: альтернативный процесс 7" o:spid="_x0000_s1032" type="#_x0000_t176" style="position:absolute;margin-left:100.35pt;margin-top:327.2pt;width:349.95pt;height:66.3pt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" fillcolor="#7f7f7f">
            <v:textbox>
              <w:txbxContent>
                <w:p w:rsidR="009638DE" w:rsidRPr="009565F6" w:rsidRDefault="009638DE" w:rsidP="001F0F4D">
                  <w:pPr>
                    <w:jc w:val="center"/>
                    <w:rPr>
                      <w:rFonts w:ascii="Courier New" w:hAnsi="Courier New" w:cs="Courier New"/>
                      <w:sz w:val="28"/>
                      <w:szCs w:val="28"/>
                    </w:rPr>
                  </w:pPr>
                  <w:r w:rsidRPr="009565F6">
                    <w:rPr>
                      <w:rFonts w:ascii="Courier New" w:hAnsi="Courier New" w:cs="Courier New"/>
                    </w:rPr>
                    <w:t>Заключение Соглашения о намерениях в сфере сотрудничества в реализации инвестиционного проекта на</w:t>
                  </w:r>
                  <w:r w:rsidRPr="009565F6">
                    <w:rPr>
                      <w:rFonts w:ascii="Courier New" w:hAnsi="Courier New" w:cs="Courier New"/>
                      <w:sz w:val="28"/>
                      <w:szCs w:val="28"/>
                    </w:rPr>
                    <w:t xml:space="preserve"> </w:t>
                  </w:r>
                  <w:r w:rsidRPr="009565F6">
                    <w:rPr>
                      <w:rFonts w:ascii="Courier New" w:hAnsi="Courier New" w:cs="Courier New"/>
                    </w:rPr>
                    <w:t>территории сельского поселения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en-US"/>
        </w:rPr>
        <w:pict>
          <v:shape id="Прямая со стрелкой 3" o:spid="_x0000_s1036" type="#_x0000_t32" style="position:absolute;margin-left:263.2pt;margin-top:281pt;width:0;height:46.2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1CCYQIAAHUEAAAOAAAAZHJzL2Uyb0RvYy54bWysVEtu2zAQ3RfoHQjuHVmO7D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en-US"/>
        </w:rPr>
        <w:pict>
          <v:shape id="Блок-схема: процесс 8" o:spid="_x0000_s1031" type="#_x0000_t109" style="position:absolute;margin-left:100.35pt;margin-top:199.25pt;width:343.6pt;height:81.7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" fillcolor="#bfbfbf">
            <v:textbox>
              <w:txbxContent>
                <w:p w:rsidR="009638DE" w:rsidRPr="009565F6" w:rsidRDefault="009638DE" w:rsidP="001F0F4D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565F6">
                    <w:rPr>
                      <w:rFonts w:ascii="Courier New" w:hAnsi="Courier New" w:cs="Courier New"/>
                    </w:rPr>
                    <w:t>Прием от инициатора проекта комплекта документов, предусмотренных п. 2.6.1 настоящего административного регламента и проекта Соглашения</w:t>
                  </w:r>
                  <w:r>
                    <w:rPr>
                      <w:rFonts w:ascii="Courier New" w:hAnsi="Courier New" w:cs="Courier New"/>
                    </w:rPr>
                    <w:t xml:space="preserve"> </w:t>
                  </w:r>
                  <w:r w:rsidRPr="009565F6">
                    <w:rPr>
                      <w:rFonts w:ascii="Courier New" w:hAnsi="Courier New" w:cs="Courier New"/>
                    </w:rPr>
                    <w:t>о намерениях в сфере сотрудничества в реализации инвестиционного проекта на территори</w:t>
                  </w:r>
                  <w:r>
                    <w:rPr>
                      <w:rFonts w:ascii="Courier New" w:hAnsi="Courier New" w:cs="Courier New"/>
                    </w:rPr>
                    <w:t>и      Малышевского</w:t>
                  </w:r>
                  <w:r w:rsidRPr="009565F6">
                    <w:rPr>
                      <w:rFonts w:ascii="Courier New" w:hAnsi="Courier New" w:cs="Courier New"/>
                    </w:rPr>
                    <w:t xml:space="preserve"> сельского поселения </w:t>
                  </w:r>
                </w:p>
              </w:txbxContent>
            </v:textbox>
          </v:shape>
        </w:pict>
      </w:r>
    </w:p>
    <w:p w:rsidR="003F219F" w:rsidRPr="003F219F" w:rsidRDefault="003F219F">
      <w:pPr>
        <w:rPr>
          <w:rFonts w:ascii="Times New Roman" w:hAnsi="Times New Roman" w:cs="Times New Roman"/>
        </w:rPr>
      </w:pPr>
    </w:p>
    <w:sectPr w:rsidR="003F219F" w:rsidRPr="003F219F" w:rsidSect="00F9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E4B"/>
    <w:multiLevelType w:val="multilevel"/>
    <w:tmpl w:val="2790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8664F"/>
    <w:multiLevelType w:val="hybridMultilevel"/>
    <w:tmpl w:val="9E12B17E"/>
    <w:lvl w:ilvl="0" w:tplc="5C8279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65F85"/>
    <w:multiLevelType w:val="multilevel"/>
    <w:tmpl w:val="98DA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12285A"/>
    <w:multiLevelType w:val="multilevel"/>
    <w:tmpl w:val="74FA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C15D6A"/>
    <w:multiLevelType w:val="multilevel"/>
    <w:tmpl w:val="0C84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C510E2"/>
    <w:multiLevelType w:val="multilevel"/>
    <w:tmpl w:val="A146A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456A7F"/>
    <w:multiLevelType w:val="multilevel"/>
    <w:tmpl w:val="C7A0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219F"/>
    <w:rsid w:val="0010309C"/>
    <w:rsid w:val="001F0F4D"/>
    <w:rsid w:val="00203423"/>
    <w:rsid w:val="0022688C"/>
    <w:rsid w:val="00226B5E"/>
    <w:rsid w:val="00267F4C"/>
    <w:rsid w:val="002933F8"/>
    <w:rsid w:val="002C153E"/>
    <w:rsid w:val="003F219F"/>
    <w:rsid w:val="005F1078"/>
    <w:rsid w:val="0062291B"/>
    <w:rsid w:val="006C3FE0"/>
    <w:rsid w:val="00845628"/>
    <w:rsid w:val="008C5FAF"/>
    <w:rsid w:val="009638DE"/>
    <w:rsid w:val="00AA0E18"/>
    <w:rsid w:val="00AA396A"/>
    <w:rsid w:val="00B77CEB"/>
    <w:rsid w:val="00BE4D54"/>
    <w:rsid w:val="00C43C2F"/>
    <w:rsid w:val="00D0246F"/>
    <w:rsid w:val="00E671B4"/>
    <w:rsid w:val="00F9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Прямая со стрелкой 4"/>
        <o:r id="V:Rule2" type="connector" idref="#Прямая со стрелкой 3"/>
        <o:r id="V:Rule3" type="connector" idref="#Прямая со стрелкой 5"/>
        <o:r id="V:Rule4" type="connector" idref="#Прямая со стрелкой 6"/>
      </o:rules>
    </o:shapelayout>
  </w:shapeDefaults>
  <w:decimalSymbol w:val=","/>
  <w:listSeparator w:val=";"/>
  <w14:docId w14:val="2EC1B925"/>
  <w15:docId w15:val="{458794FE-9BE0-4308-8258-36CB4FDF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4DF"/>
  </w:style>
  <w:style w:type="paragraph" w:styleId="3">
    <w:name w:val="heading 3"/>
    <w:basedOn w:val="a"/>
    <w:link w:val="30"/>
    <w:uiPriority w:val="9"/>
    <w:qFormat/>
    <w:rsid w:val="003F21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F21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219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F219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3F2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219F"/>
    <w:rPr>
      <w:b/>
      <w:bCs/>
    </w:rPr>
  </w:style>
  <w:style w:type="character" w:styleId="a5">
    <w:name w:val="Hyperlink"/>
    <w:basedOn w:val="a0"/>
    <w:uiPriority w:val="99"/>
    <w:unhideWhenUsed/>
    <w:rsid w:val="003F219F"/>
    <w:rPr>
      <w:color w:val="0000FF"/>
      <w:u w:val="single"/>
    </w:rPr>
  </w:style>
  <w:style w:type="character" w:customStyle="1" w:styleId="alt-text-img">
    <w:name w:val="alt-text-img"/>
    <w:basedOn w:val="a0"/>
    <w:rsid w:val="003F219F"/>
  </w:style>
  <w:style w:type="paragraph" w:customStyle="1" w:styleId="tekstob">
    <w:name w:val="tekstob"/>
    <w:basedOn w:val="a"/>
    <w:rsid w:val="0026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43C2F"/>
    <w:pPr>
      <w:ind w:left="720"/>
      <w:contextualSpacing/>
    </w:pPr>
  </w:style>
  <w:style w:type="paragraph" w:styleId="a7">
    <w:name w:val="No Spacing"/>
    <w:uiPriority w:val="1"/>
    <w:qFormat/>
    <w:rsid w:val="00AA39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7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D%D0%B2%D0%B5%D1%81%D1%82%D0%BE%D1%80" TargetMode="External"/><Relationship Id="rId13" Type="http://schemas.openxmlformats.org/officeDocument/2006/relationships/hyperlink" Target="http://ru.wikipedia.org/wiki/%D0%A6%D0%B5%D0%BD%D0%BD%D1%8B%D0%B5_%D0%B1%D1%83%D0%BC%D0%B0%D0%B3%D0%B8" TargetMode="External"/><Relationship Id="rId18" Type="http://schemas.openxmlformats.org/officeDocument/2006/relationships/hyperlink" Target="http://ru.wikipedia.org/wiki/%D0%A7%D0%B0%D1%81%D1%82%D0%BD%D1%8B%D0%B5_%D0%BA%D0%B0%D0%BF%D0%B8%D1%82%D0%B0%D0%BB%D0%BE%D0%B2%D0%BB%D0%BE%D0%B6%D0%B5%D0%BD%D0%B8%D1%8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ru.wikipedia.org/wiki/%D0%98%D0%BD%D0%B2%D0%B5%D1%81%D1%82%D0%B8%D1%86%D0%B8%D0%B8" TargetMode="External"/><Relationship Id="rId12" Type="http://schemas.openxmlformats.org/officeDocument/2006/relationships/hyperlink" Target="http://ru.wikipedia.org/wiki/%D0%98%D0%BD%D0%B2%D0%B5%D1%81%D1%82%D0%B8%D1%86%D0%B8%D0%B8" TargetMode="External"/><Relationship Id="rId17" Type="http://schemas.openxmlformats.org/officeDocument/2006/relationships/hyperlink" Target="http://ru.wikipedia.org/wiki/%D0%98%D0%BD%D0%B2%D0%B5%D1%81%D1%82%D0%BE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E%D0%B1%D0%BB%D0%B8%D0%B3%D0%B0%D1%86%D0%B8%D1%8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1%80%D1%8F%D0%BC%D1%8B%D0%B5_%D0%B8%D0%BD%D0%B2%D0%B5%D1%81%D1%82%D0%B8%D1%86%D0%B8%D0%B8" TargetMode="External"/><Relationship Id="rId11" Type="http://schemas.openxmlformats.org/officeDocument/2006/relationships/hyperlink" Target="http://ru.wikipedia.org/wiki/%D0%9F%D0%BE%D1%80%D1%82%D1%84%D0%B5%D0%BB%D1%8C%D0%BD%D1%8B%D0%B5_%D0%B8%D0%BD%D0%B2%D0%B5%D1%81%D1%82%D0%B8%D1%86%D0%B8%D0%B8" TargetMode="External"/><Relationship Id="rId5" Type="http://schemas.openxmlformats.org/officeDocument/2006/relationships/hyperlink" Target="https://admuskyul.nso.ru/" TargetMode="External"/><Relationship Id="rId15" Type="http://schemas.openxmlformats.org/officeDocument/2006/relationships/hyperlink" Target="http://ru.wikipedia.org/wiki/%D0%90%D0%BA%D1%86%D0%B8%D1%8F_%28%D1%84%D0%B8%D0%BD%D0%B0%D0%BD%D1%81%D1%8B%29" TargetMode="External"/><Relationship Id="rId10" Type="http://schemas.openxmlformats.org/officeDocument/2006/relationships/hyperlink" Target="http://ru.wikipedia.org/wiki/%D0%9F%D1%80%D0%B5%D0%B4%D0%BF%D1%80%D0%B8%D1%8F%D1%82%D0%B8%D0%B5" TargetMode="External"/><Relationship Id="rId19" Type="http://schemas.openxmlformats.org/officeDocument/2006/relationships/hyperlink" Target="http://ru.wikipedia.org/wiki/%D0%98%D0%BD%D0%BE%D1%81%D1%82%D1%80%D0%B0%D0%BD%D0%BD%D1%8B%D0%B5_%D0%B8%D0%BD%D0%B2%D0%B5%D1%81%D1%82%D0%B8%D1%86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3%D1%81%D1%82%D0%B0%D0%B2%D0%BD%D1%8B%D0%B9_%D0%BA%D0%B0%D0%BF%D0%B8%D1%82%D0%B0%D0%BB" TargetMode="External"/><Relationship Id="rId14" Type="http://schemas.openxmlformats.org/officeDocument/2006/relationships/hyperlink" Target="http://ru.wikipedia.org/wiki/%D0%9F%D0%BE%D1%80%D1%82%D1%84%D0%B5%D0%BB%D1%8C_%28%D1%84%D0%B8%D0%BD%D0%B0%D0%BD%D1%81%D1%8B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8301</Words>
  <Characters>47316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456788</dc:creator>
  <cp:keywords/>
  <dc:description/>
  <cp:lastModifiedBy>ускюль</cp:lastModifiedBy>
  <cp:revision>14</cp:revision>
  <cp:lastPrinted>2023-06-06T05:15:00Z</cp:lastPrinted>
  <dcterms:created xsi:type="dcterms:W3CDTF">2023-06-06T03:10:00Z</dcterms:created>
  <dcterms:modified xsi:type="dcterms:W3CDTF">2023-06-13T03:47:00Z</dcterms:modified>
</cp:coreProperties>
</file>